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162" w:rsidRDefault="00EB6162" w:rsidP="00EB6162">
      <w:pPr>
        <w:jc w:val="both"/>
        <w:rPr>
          <w:rFonts w:ascii="Times New Roman" w:hAnsi="Times New Roman"/>
          <w:sz w:val="20"/>
          <w:szCs w:val="20"/>
        </w:rPr>
      </w:pPr>
    </w:p>
    <w:p w:rsidR="00EB6162" w:rsidRDefault="00EB6162" w:rsidP="00EB6162">
      <w:pPr>
        <w:jc w:val="both"/>
        <w:rPr>
          <w:rFonts w:ascii="Times New Roman" w:hAnsi="Times New Roman"/>
          <w:sz w:val="20"/>
          <w:szCs w:val="20"/>
        </w:rPr>
      </w:pPr>
    </w:p>
    <w:p w:rsidR="00EB6162" w:rsidRDefault="00EB6162" w:rsidP="00EB6162">
      <w:pPr>
        <w:jc w:val="both"/>
        <w:rPr>
          <w:rFonts w:ascii="Times New Roman" w:hAnsi="Times New Roman"/>
          <w:sz w:val="20"/>
          <w:szCs w:val="20"/>
        </w:rPr>
      </w:pPr>
    </w:p>
    <w:p w:rsidR="00EB6162" w:rsidRDefault="00EB6162" w:rsidP="00EB6162">
      <w:pPr>
        <w:spacing w:before="11"/>
        <w:jc w:val="both"/>
        <w:rPr>
          <w:rFonts w:ascii="Times New Roman" w:hAnsi="Times New Roman"/>
          <w:sz w:val="20"/>
          <w:szCs w:val="20"/>
        </w:rPr>
      </w:pPr>
    </w:p>
    <w:p w:rsidR="00EB6162" w:rsidRDefault="00EB6162" w:rsidP="00EB6162">
      <w:pPr>
        <w:ind w:left="1772"/>
        <w:jc w:val="both"/>
        <w:rPr>
          <w:rFonts w:ascii="Times New Roman" w:hAnsi="Times New Roman"/>
          <w:sz w:val="20"/>
          <w:szCs w:val="20"/>
        </w:rPr>
      </w:pPr>
      <w:r>
        <w:rPr>
          <w:rFonts w:ascii="Times New Roman" w:hAnsi="Times New Roman"/>
          <w:noProof/>
          <w:sz w:val="20"/>
          <w:szCs w:val="20"/>
          <w:lang w:eastAsia="en-GB"/>
        </w:rPr>
        <w:drawing>
          <wp:inline distT="0" distB="0" distL="0" distR="0" wp14:anchorId="3FC1E8B3" wp14:editId="0D08FE76">
            <wp:extent cx="3831261" cy="1636299"/>
            <wp:effectExtent l="0" t="0" r="0" b="0"/>
            <wp:docPr id="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831261" cy="1636299"/>
                    </a:xfrm>
                    <a:prstGeom prst="rect">
                      <a:avLst/>
                    </a:prstGeom>
                  </pic:spPr>
                </pic:pic>
              </a:graphicData>
            </a:graphic>
          </wp:inline>
        </w:drawing>
      </w:r>
    </w:p>
    <w:p w:rsidR="00EB6162" w:rsidRDefault="00EB6162" w:rsidP="00EB6162">
      <w:pPr>
        <w:jc w:val="both"/>
        <w:rPr>
          <w:rFonts w:ascii="Times New Roman" w:hAnsi="Times New Roman"/>
          <w:sz w:val="20"/>
          <w:szCs w:val="20"/>
        </w:rPr>
      </w:pPr>
    </w:p>
    <w:p w:rsidR="00EB6162" w:rsidRDefault="00EB6162" w:rsidP="00EB6162">
      <w:pPr>
        <w:jc w:val="both"/>
        <w:rPr>
          <w:rFonts w:ascii="Times New Roman" w:hAnsi="Times New Roman"/>
          <w:sz w:val="20"/>
          <w:szCs w:val="20"/>
        </w:rPr>
      </w:pPr>
    </w:p>
    <w:p w:rsidR="00EB6162" w:rsidRDefault="00EB6162" w:rsidP="00EB6162">
      <w:pPr>
        <w:jc w:val="both"/>
        <w:rPr>
          <w:rFonts w:ascii="Times New Roman" w:hAnsi="Times New Roman"/>
          <w:sz w:val="20"/>
          <w:szCs w:val="20"/>
        </w:rPr>
      </w:pPr>
    </w:p>
    <w:p w:rsidR="00EB6162" w:rsidRDefault="00EB6162" w:rsidP="00EB6162">
      <w:pPr>
        <w:jc w:val="both"/>
        <w:rPr>
          <w:rFonts w:ascii="Times New Roman" w:hAnsi="Times New Roman"/>
          <w:sz w:val="20"/>
          <w:szCs w:val="20"/>
        </w:rPr>
      </w:pPr>
    </w:p>
    <w:p w:rsidR="00EB6162" w:rsidRDefault="00EB6162" w:rsidP="00EB6162">
      <w:pPr>
        <w:jc w:val="both"/>
        <w:rPr>
          <w:rFonts w:ascii="Times New Roman" w:hAnsi="Times New Roman"/>
          <w:sz w:val="20"/>
          <w:szCs w:val="20"/>
        </w:rPr>
      </w:pPr>
    </w:p>
    <w:p w:rsidR="00EB6162" w:rsidRDefault="00EB6162" w:rsidP="00EB6162">
      <w:pPr>
        <w:spacing w:before="11"/>
        <w:jc w:val="both"/>
        <w:rPr>
          <w:rFonts w:ascii="Times New Roman" w:hAnsi="Times New Roman"/>
          <w:sz w:val="16"/>
          <w:szCs w:val="16"/>
        </w:rPr>
      </w:pPr>
    </w:p>
    <w:p w:rsidR="00EB6162" w:rsidRDefault="00EB6162" w:rsidP="00EB6162">
      <w:pPr>
        <w:pStyle w:val="Heading1"/>
        <w:spacing w:before="58"/>
        <w:ind w:right="1347"/>
        <w:jc w:val="center"/>
        <w:rPr>
          <w:b w:val="0"/>
          <w:bCs w:val="0"/>
        </w:rPr>
      </w:pPr>
      <w:r>
        <w:t>BIRKENHEAD SIXTH FORM</w:t>
      </w:r>
      <w:r>
        <w:rPr>
          <w:spacing w:val="-14"/>
        </w:rPr>
        <w:t xml:space="preserve"> </w:t>
      </w:r>
      <w:r>
        <w:t>COLLEGE</w:t>
      </w:r>
    </w:p>
    <w:p w:rsidR="00EB6162" w:rsidRDefault="00EB6162" w:rsidP="00EB6162">
      <w:pPr>
        <w:jc w:val="center"/>
        <w:rPr>
          <w:rFonts w:eastAsia="Arial" w:cs="Arial"/>
          <w:b/>
          <w:bCs/>
          <w:sz w:val="32"/>
          <w:szCs w:val="32"/>
        </w:rPr>
      </w:pPr>
    </w:p>
    <w:p w:rsidR="00EB6162" w:rsidRDefault="00EB6162" w:rsidP="00EB6162">
      <w:pPr>
        <w:jc w:val="center"/>
        <w:rPr>
          <w:rFonts w:eastAsia="Arial" w:cs="Arial"/>
          <w:b/>
          <w:bCs/>
          <w:sz w:val="32"/>
          <w:szCs w:val="32"/>
        </w:rPr>
      </w:pPr>
    </w:p>
    <w:p w:rsidR="00EB6162" w:rsidRDefault="00EB6162" w:rsidP="00EB6162">
      <w:pPr>
        <w:jc w:val="center"/>
        <w:rPr>
          <w:rFonts w:eastAsia="Arial" w:cs="Arial"/>
          <w:b/>
          <w:bCs/>
          <w:sz w:val="32"/>
          <w:szCs w:val="32"/>
        </w:rPr>
      </w:pPr>
    </w:p>
    <w:p w:rsidR="00EB6162" w:rsidRDefault="00EB6162" w:rsidP="00EB6162">
      <w:pPr>
        <w:jc w:val="center"/>
        <w:rPr>
          <w:rFonts w:eastAsia="Arial" w:cs="Arial"/>
          <w:b/>
          <w:bCs/>
          <w:sz w:val="32"/>
          <w:szCs w:val="32"/>
        </w:rPr>
      </w:pPr>
    </w:p>
    <w:p w:rsidR="00EB6162" w:rsidRDefault="00EB6162" w:rsidP="00EB6162">
      <w:pPr>
        <w:jc w:val="center"/>
        <w:rPr>
          <w:rFonts w:eastAsia="Arial" w:cs="Arial"/>
          <w:b/>
          <w:bCs/>
          <w:sz w:val="32"/>
          <w:szCs w:val="32"/>
        </w:rPr>
      </w:pPr>
    </w:p>
    <w:p w:rsidR="00EB6162" w:rsidRDefault="00EB6162" w:rsidP="00EB6162">
      <w:pPr>
        <w:spacing w:before="11"/>
        <w:jc w:val="center"/>
        <w:rPr>
          <w:rFonts w:eastAsia="Arial" w:cs="Arial"/>
          <w:b/>
          <w:bCs/>
          <w:sz w:val="31"/>
          <w:szCs w:val="31"/>
        </w:rPr>
      </w:pPr>
    </w:p>
    <w:p w:rsidR="00EB6162" w:rsidRDefault="00EB6162" w:rsidP="00EB6162">
      <w:pPr>
        <w:ind w:left="1423" w:right="1347"/>
        <w:jc w:val="center"/>
        <w:rPr>
          <w:rFonts w:eastAsia="Arial" w:cs="Arial"/>
          <w:sz w:val="32"/>
          <w:szCs w:val="32"/>
        </w:rPr>
      </w:pPr>
      <w:r>
        <w:rPr>
          <w:b/>
          <w:sz w:val="32"/>
        </w:rPr>
        <w:t xml:space="preserve">LEARNING SUPPORT </w:t>
      </w:r>
      <w:r>
        <w:rPr>
          <w:b/>
          <w:spacing w:val="-3"/>
          <w:sz w:val="32"/>
        </w:rPr>
        <w:t xml:space="preserve">AND </w:t>
      </w:r>
      <w:r w:rsidR="001C3AF8">
        <w:rPr>
          <w:b/>
          <w:spacing w:val="-3"/>
          <w:sz w:val="32"/>
        </w:rPr>
        <w:t>DISABILITY DISCLOSURE POLICY</w:t>
      </w:r>
    </w:p>
    <w:p w:rsidR="00EB6162" w:rsidRDefault="00EB6162" w:rsidP="00EB6162">
      <w:pPr>
        <w:jc w:val="both"/>
        <w:rPr>
          <w:rFonts w:eastAsia="Arial" w:cs="Arial"/>
          <w:sz w:val="32"/>
          <w:szCs w:val="32"/>
        </w:rPr>
      </w:pPr>
    </w:p>
    <w:p w:rsidR="00EB6162" w:rsidRDefault="00EB6162" w:rsidP="00EB6162">
      <w:pPr>
        <w:jc w:val="both"/>
        <w:rPr>
          <w:rFonts w:eastAsia="Arial" w:cs="Arial"/>
          <w:sz w:val="32"/>
          <w:szCs w:val="32"/>
        </w:rPr>
      </w:pPr>
    </w:p>
    <w:p w:rsidR="00EB6162" w:rsidRDefault="00EB6162" w:rsidP="00EB6162">
      <w:pPr>
        <w:jc w:val="both"/>
        <w:rPr>
          <w:rFonts w:eastAsia="Arial" w:cs="Arial"/>
          <w:sz w:val="32"/>
          <w:szCs w:val="32"/>
        </w:rPr>
      </w:pPr>
    </w:p>
    <w:p w:rsidR="00EB6162" w:rsidRDefault="00EB6162" w:rsidP="00EB6162">
      <w:pPr>
        <w:jc w:val="both"/>
        <w:rPr>
          <w:rFonts w:eastAsia="Arial" w:cs="Arial"/>
          <w:sz w:val="32"/>
          <w:szCs w:val="32"/>
        </w:rPr>
      </w:pPr>
    </w:p>
    <w:p w:rsidR="00EB6162" w:rsidRDefault="00EB6162" w:rsidP="00EB6162">
      <w:pPr>
        <w:jc w:val="both"/>
        <w:rPr>
          <w:rFonts w:eastAsia="Arial" w:cs="Arial"/>
          <w:sz w:val="32"/>
          <w:szCs w:val="32"/>
        </w:rPr>
      </w:pPr>
    </w:p>
    <w:p w:rsidR="00EB6162" w:rsidRDefault="00EB6162" w:rsidP="00EB6162">
      <w:pPr>
        <w:jc w:val="both"/>
        <w:rPr>
          <w:rFonts w:eastAsia="Arial" w:cs="Arial"/>
          <w:sz w:val="32"/>
          <w:szCs w:val="32"/>
        </w:rPr>
      </w:pPr>
    </w:p>
    <w:p w:rsidR="00EB6162" w:rsidRDefault="00EB6162" w:rsidP="00EB6162">
      <w:pPr>
        <w:jc w:val="both"/>
        <w:rPr>
          <w:rFonts w:eastAsia="Arial" w:cs="Arial"/>
          <w:sz w:val="32"/>
          <w:szCs w:val="32"/>
        </w:rPr>
      </w:pPr>
    </w:p>
    <w:p w:rsidR="00EB6162" w:rsidRDefault="00EB6162" w:rsidP="00EB6162">
      <w:pPr>
        <w:jc w:val="both"/>
        <w:rPr>
          <w:rFonts w:eastAsia="Arial" w:cs="Arial"/>
          <w:sz w:val="32"/>
          <w:szCs w:val="32"/>
        </w:rPr>
      </w:pPr>
    </w:p>
    <w:p w:rsidR="00EB6162" w:rsidRDefault="00EB6162" w:rsidP="00EB6162">
      <w:pPr>
        <w:jc w:val="both"/>
        <w:rPr>
          <w:rFonts w:eastAsia="Arial" w:cs="Arial"/>
          <w:sz w:val="32"/>
          <w:szCs w:val="32"/>
        </w:rPr>
      </w:pPr>
    </w:p>
    <w:p w:rsidR="00EB6162" w:rsidRDefault="00EB6162" w:rsidP="00EB6162">
      <w:pPr>
        <w:jc w:val="both"/>
        <w:rPr>
          <w:rFonts w:eastAsia="Arial" w:cs="Arial"/>
          <w:sz w:val="32"/>
          <w:szCs w:val="32"/>
        </w:rPr>
      </w:pPr>
    </w:p>
    <w:p w:rsidR="00EB6162" w:rsidRDefault="00EB6162" w:rsidP="00EB6162">
      <w:pPr>
        <w:jc w:val="both"/>
        <w:rPr>
          <w:rFonts w:eastAsia="Arial" w:cs="Arial"/>
          <w:sz w:val="32"/>
          <w:szCs w:val="32"/>
        </w:rPr>
      </w:pPr>
    </w:p>
    <w:p w:rsidR="00EB6162" w:rsidRDefault="00EB6162" w:rsidP="00EB6162">
      <w:pPr>
        <w:jc w:val="both"/>
        <w:rPr>
          <w:rFonts w:eastAsia="Arial" w:cs="Arial"/>
          <w:sz w:val="32"/>
          <w:szCs w:val="32"/>
        </w:rPr>
      </w:pPr>
    </w:p>
    <w:p w:rsidR="00EB6162" w:rsidRDefault="00EB6162" w:rsidP="00EB6162">
      <w:pPr>
        <w:jc w:val="both"/>
        <w:rPr>
          <w:rFonts w:eastAsia="Arial" w:cs="Arial"/>
          <w:sz w:val="32"/>
          <w:szCs w:val="32"/>
        </w:rPr>
      </w:pPr>
    </w:p>
    <w:p w:rsidR="00EB6162" w:rsidRDefault="00EB6162" w:rsidP="00EB6162">
      <w:pPr>
        <w:jc w:val="both"/>
        <w:rPr>
          <w:rFonts w:eastAsia="Arial" w:cs="Arial"/>
          <w:sz w:val="32"/>
          <w:szCs w:val="32"/>
        </w:rPr>
      </w:pPr>
    </w:p>
    <w:p w:rsidR="00EB6162" w:rsidRDefault="00EB6162" w:rsidP="00EB6162">
      <w:pPr>
        <w:jc w:val="both"/>
        <w:rPr>
          <w:rFonts w:eastAsia="Arial" w:cs="Arial"/>
          <w:sz w:val="32"/>
          <w:szCs w:val="32"/>
        </w:rPr>
      </w:pPr>
    </w:p>
    <w:p w:rsidR="00EB6162" w:rsidRDefault="00EB6162" w:rsidP="00EB6162">
      <w:pPr>
        <w:jc w:val="both"/>
        <w:rPr>
          <w:rFonts w:eastAsia="Arial" w:cs="Arial"/>
          <w:sz w:val="32"/>
          <w:szCs w:val="32"/>
        </w:rPr>
      </w:pPr>
    </w:p>
    <w:p w:rsidR="00EB6162" w:rsidRDefault="004562E8" w:rsidP="00EB6162">
      <w:pPr>
        <w:jc w:val="both"/>
        <w:rPr>
          <w:rFonts w:eastAsia="Arial" w:cs="Arial"/>
          <w:sz w:val="32"/>
          <w:szCs w:val="32"/>
        </w:rPr>
      </w:pPr>
      <w:r>
        <w:rPr>
          <w:rFonts w:eastAsia="Arial" w:cs="Arial"/>
          <w:noProof/>
          <w:sz w:val="32"/>
          <w:szCs w:val="32"/>
          <w:lang w:eastAsia="en-GB"/>
        </w:rPr>
        <mc:AlternateContent>
          <mc:Choice Requires="wps">
            <w:drawing>
              <wp:anchor distT="0" distB="0" distL="114300" distR="114300" simplePos="0" relativeHeight="251665408" behindDoc="0" locked="0" layoutInCell="1" allowOverlap="1">
                <wp:simplePos x="0" y="0"/>
                <wp:positionH relativeFrom="column">
                  <wp:posOffset>3812650</wp:posOffset>
                </wp:positionH>
                <wp:positionV relativeFrom="paragraph">
                  <wp:posOffset>44340</wp:posOffset>
                </wp:positionV>
                <wp:extent cx="3076852" cy="715617"/>
                <wp:effectExtent l="0" t="0" r="28575" b="27940"/>
                <wp:wrapNone/>
                <wp:docPr id="3" name="Text Box 3"/>
                <wp:cNvGraphicFramePr/>
                <a:graphic xmlns:a="http://schemas.openxmlformats.org/drawingml/2006/main">
                  <a:graphicData uri="http://schemas.microsoft.com/office/word/2010/wordprocessingShape">
                    <wps:wsp>
                      <wps:cNvSpPr txBox="1"/>
                      <wps:spPr>
                        <a:xfrm>
                          <a:off x="0" y="0"/>
                          <a:ext cx="3076852" cy="715617"/>
                        </a:xfrm>
                        <a:prstGeom prst="rect">
                          <a:avLst/>
                        </a:prstGeom>
                        <a:solidFill>
                          <a:schemeClr val="lt1"/>
                        </a:solidFill>
                        <a:ln w="6350">
                          <a:solidFill>
                            <a:prstClr val="black"/>
                          </a:solidFill>
                        </a:ln>
                      </wps:spPr>
                      <wps:txbx>
                        <w:txbxContent>
                          <w:p w:rsidR="004562E8" w:rsidRDefault="004562E8">
                            <w:pPr>
                              <w:rPr>
                                <w:sz w:val="20"/>
                                <w:szCs w:val="20"/>
                              </w:rPr>
                            </w:pPr>
                            <w:r>
                              <w:rPr>
                                <w:sz w:val="20"/>
                                <w:szCs w:val="20"/>
                              </w:rPr>
                              <w:t>Last reviewed:</w:t>
                            </w:r>
                            <w:r>
                              <w:rPr>
                                <w:sz w:val="20"/>
                                <w:szCs w:val="20"/>
                              </w:rPr>
                              <w:tab/>
                            </w:r>
                            <w:r>
                              <w:rPr>
                                <w:sz w:val="20"/>
                                <w:szCs w:val="20"/>
                              </w:rPr>
                              <w:tab/>
                              <w:t xml:space="preserve">February 2019 </w:t>
                            </w:r>
                          </w:p>
                          <w:p w:rsidR="004562E8" w:rsidRDefault="004562E8">
                            <w:pPr>
                              <w:rPr>
                                <w:sz w:val="20"/>
                                <w:szCs w:val="20"/>
                              </w:rPr>
                            </w:pPr>
                            <w:r>
                              <w:rPr>
                                <w:sz w:val="20"/>
                                <w:szCs w:val="20"/>
                              </w:rPr>
                              <w:t>Due for review:</w:t>
                            </w:r>
                            <w:r>
                              <w:rPr>
                                <w:sz w:val="20"/>
                                <w:szCs w:val="20"/>
                              </w:rPr>
                              <w:tab/>
                            </w:r>
                            <w:r>
                              <w:rPr>
                                <w:sz w:val="20"/>
                                <w:szCs w:val="20"/>
                              </w:rPr>
                              <w:tab/>
                              <w:t>June 2020</w:t>
                            </w:r>
                          </w:p>
                          <w:p w:rsidR="005D2F4E" w:rsidRPr="004562E8" w:rsidRDefault="005D2F4E" w:rsidP="005D2F4E">
                            <w:pPr>
                              <w:rPr>
                                <w:sz w:val="20"/>
                                <w:szCs w:val="20"/>
                              </w:rPr>
                            </w:pPr>
                            <w:r>
                              <w:rPr>
                                <w:sz w:val="20"/>
                                <w:szCs w:val="20"/>
                              </w:rPr>
                              <w:t>To be reviewed by:</w:t>
                            </w:r>
                            <w:r>
                              <w:rPr>
                                <w:sz w:val="20"/>
                                <w:szCs w:val="20"/>
                              </w:rPr>
                              <w:tab/>
                              <w:t>LGB</w:t>
                            </w:r>
                          </w:p>
                          <w:p w:rsidR="004562E8" w:rsidRDefault="004562E8">
                            <w:pPr>
                              <w:rPr>
                                <w:sz w:val="20"/>
                                <w:szCs w:val="20"/>
                              </w:rPr>
                            </w:pPr>
                            <w:r>
                              <w:rPr>
                                <w:sz w:val="20"/>
                                <w:szCs w:val="20"/>
                              </w:rPr>
                              <w:t>Ownership:</w:t>
                            </w:r>
                            <w:r>
                              <w:rPr>
                                <w:sz w:val="20"/>
                                <w:szCs w:val="20"/>
                              </w:rPr>
                              <w:tab/>
                            </w:r>
                            <w:r>
                              <w:rPr>
                                <w:sz w:val="20"/>
                                <w:szCs w:val="20"/>
                              </w:rPr>
                              <w:tab/>
                              <w:t>Learning Support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00.2pt;margin-top:3.5pt;width:242.25pt;height:56.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" fillcolor="white [3201]" strokeweight=".5pt">
                <v:textbox>
                  <w:txbxContent>
                    <w:p w:rsidR="004562E8" w:rsidRDefault="004562E8">
                      <w:pPr>
                        <w:rPr>
                          <w:sz w:val="20"/>
                          <w:szCs w:val="20"/>
                        </w:rPr>
                      </w:pPr>
                      <w:r>
                        <w:rPr>
                          <w:sz w:val="20"/>
                          <w:szCs w:val="20"/>
                        </w:rPr>
                        <w:t>Last reviewed:</w:t>
                      </w:r>
                      <w:r>
                        <w:rPr>
                          <w:sz w:val="20"/>
                          <w:szCs w:val="20"/>
                        </w:rPr>
                        <w:tab/>
                      </w:r>
                      <w:r>
                        <w:rPr>
                          <w:sz w:val="20"/>
                          <w:szCs w:val="20"/>
                        </w:rPr>
                        <w:tab/>
                        <w:t xml:space="preserve">February 2019 </w:t>
                      </w:r>
                    </w:p>
                    <w:p w:rsidR="004562E8" w:rsidRDefault="004562E8">
                      <w:pPr>
                        <w:rPr>
                          <w:sz w:val="20"/>
                          <w:szCs w:val="20"/>
                        </w:rPr>
                      </w:pPr>
                      <w:r>
                        <w:rPr>
                          <w:sz w:val="20"/>
                          <w:szCs w:val="20"/>
                        </w:rPr>
                        <w:t>Due for review:</w:t>
                      </w:r>
                      <w:r>
                        <w:rPr>
                          <w:sz w:val="20"/>
                          <w:szCs w:val="20"/>
                        </w:rPr>
                        <w:tab/>
                      </w:r>
                      <w:r>
                        <w:rPr>
                          <w:sz w:val="20"/>
                          <w:szCs w:val="20"/>
                        </w:rPr>
                        <w:tab/>
                        <w:t>June 2020</w:t>
                      </w:r>
                    </w:p>
                    <w:p w:rsidR="005D2F4E" w:rsidRPr="004562E8" w:rsidRDefault="005D2F4E" w:rsidP="005D2F4E">
                      <w:pPr>
                        <w:rPr>
                          <w:sz w:val="20"/>
                          <w:szCs w:val="20"/>
                        </w:rPr>
                      </w:pPr>
                      <w:r>
                        <w:rPr>
                          <w:sz w:val="20"/>
                          <w:szCs w:val="20"/>
                        </w:rPr>
                        <w:t>To be reviewed by:</w:t>
                      </w:r>
                      <w:r>
                        <w:rPr>
                          <w:sz w:val="20"/>
                          <w:szCs w:val="20"/>
                        </w:rPr>
                        <w:tab/>
                        <w:t>LGB</w:t>
                      </w:r>
                    </w:p>
                    <w:p w:rsidR="004562E8" w:rsidRDefault="004562E8">
                      <w:pPr>
                        <w:rPr>
                          <w:sz w:val="20"/>
                          <w:szCs w:val="20"/>
                        </w:rPr>
                      </w:pPr>
                      <w:r>
                        <w:rPr>
                          <w:sz w:val="20"/>
                          <w:szCs w:val="20"/>
                        </w:rPr>
                        <w:t>Ownership:</w:t>
                      </w:r>
                      <w:r>
                        <w:rPr>
                          <w:sz w:val="20"/>
                          <w:szCs w:val="20"/>
                        </w:rPr>
                        <w:tab/>
                      </w:r>
                      <w:r>
                        <w:rPr>
                          <w:sz w:val="20"/>
                          <w:szCs w:val="20"/>
                        </w:rPr>
                        <w:tab/>
                        <w:t>Learning Support Manager</w:t>
                      </w:r>
                    </w:p>
                  </w:txbxContent>
                </v:textbox>
              </v:shape>
            </w:pict>
          </mc:Fallback>
        </mc:AlternateContent>
      </w:r>
    </w:p>
    <w:p w:rsidR="00346836" w:rsidRDefault="00346836">
      <w:pPr>
        <w:spacing w:after="200" w:line="276" w:lineRule="auto"/>
        <w:rPr>
          <w:rFonts w:asciiTheme="minorHAnsi" w:eastAsiaTheme="minorHAnsi" w:hAnsiTheme="minorHAnsi" w:cs="Arial"/>
          <w:b/>
          <w:bCs/>
          <w:color w:val="000000"/>
        </w:rPr>
      </w:pPr>
    </w:p>
    <w:p w:rsidR="00A77168" w:rsidRDefault="00EB6162" w:rsidP="00A77168">
      <w:pPr>
        <w:pStyle w:val="Default"/>
        <w:jc w:val="both"/>
        <w:rPr>
          <w:rFonts w:asciiTheme="minorHAnsi" w:hAnsiTheme="minorHAnsi" w:cs="Arial"/>
          <w:b/>
          <w:bCs/>
        </w:rPr>
      </w:pPr>
      <w:r>
        <w:rPr>
          <w:rFonts w:asciiTheme="minorHAnsi" w:hAnsiTheme="minorHAnsi" w:cs="Arial"/>
          <w:b/>
          <w:bCs/>
        </w:rPr>
        <w:t>Aim</w:t>
      </w:r>
    </w:p>
    <w:p w:rsidR="005C2B01" w:rsidRDefault="005C2B01" w:rsidP="00A77168">
      <w:pPr>
        <w:pStyle w:val="Default"/>
        <w:jc w:val="both"/>
        <w:rPr>
          <w:rFonts w:asciiTheme="minorHAnsi" w:hAnsiTheme="minorHAnsi" w:cs="Arial"/>
          <w:b/>
          <w:bCs/>
        </w:rPr>
      </w:pPr>
    </w:p>
    <w:p w:rsidR="005C2B01" w:rsidRPr="00EB6162" w:rsidRDefault="005C2B01" w:rsidP="00EB6162">
      <w:pPr>
        <w:pStyle w:val="Default"/>
        <w:ind w:left="720"/>
        <w:rPr>
          <w:rFonts w:asciiTheme="minorHAnsi" w:hAnsiTheme="minorHAnsi" w:cs="Arial"/>
          <w:bCs/>
        </w:rPr>
      </w:pPr>
      <w:r w:rsidRPr="00EB6162">
        <w:rPr>
          <w:rFonts w:asciiTheme="minorHAnsi" w:hAnsiTheme="minorHAnsi" w:cs="Arial"/>
          <w:bCs/>
        </w:rPr>
        <w:t>To develop appropriate provision where all students have the opportunity to achieve their academic potential and personal and social goals, regardless of individual educational need or disability.</w:t>
      </w:r>
    </w:p>
    <w:p w:rsidR="00EB6162" w:rsidRDefault="00EB6162" w:rsidP="00EB6162">
      <w:pPr>
        <w:pStyle w:val="Default"/>
        <w:rPr>
          <w:rFonts w:asciiTheme="minorHAnsi" w:hAnsiTheme="minorHAnsi" w:cs="Arial"/>
          <w:b/>
          <w:bCs/>
        </w:rPr>
      </w:pPr>
    </w:p>
    <w:p w:rsidR="00EB6162" w:rsidRDefault="00EB6162" w:rsidP="00EB6162">
      <w:pPr>
        <w:pStyle w:val="Default"/>
        <w:rPr>
          <w:rFonts w:asciiTheme="minorHAnsi" w:hAnsiTheme="minorHAnsi" w:cs="Arial"/>
          <w:b/>
          <w:bCs/>
        </w:rPr>
      </w:pPr>
      <w:r>
        <w:rPr>
          <w:rFonts w:asciiTheme="minorHAnsi" w:hAnsiTheme="minorHAnsi" w:cs="Arial"/>
          <w:b/>
          <w:bCs/>
        </w:rPr>
        <w:t xml:space="preserve">Objectives </w:t>
      </w:r>
    </w:p>
    <w:p w:rsidR="00EB6162" w:rsidRDefault="00EB6162" w:rsidP="00EB6162">
      <w:pPr>
        <w:pStyle w:val="Default"/>
        <w:rPr>
          <w:rFonts w:asciiTheme="minorHAnsi" w:hAnsiTheme="minorHAnsi" w:cs="Arial"/>
          <w:b/>
          <w:bCs/>
        </w:rPr>
      </w:pPr>
    </w:p>
    <w:p w:rsidR="00EB6162" w:rsidRPr="005F1457" w:rsidRDefault="00EB6162" w:rsidP="00EB6162">
      <w:pPr>
        <w:spacing w:after="160" w:line="259" w:lineRule="auto"/>
        <w:ind w:left="720"/>
        <w:rPr>
          <w:rFonts w:asciiTheme="minorHAnsi" w:hAnsiTheme="minorHAnsi" w:cstheme="minorHAnsi"/>
        </w:rPr>
      </w:pPr>
      <w:r w:rsidRPr="005F1457">
        <w:rPr>
          <w:rFonts w:asciiTheme="minorHAnsi" w:hAnsiTheme="minorHAnsi" w:cstheme="minorHAnsi"/>
        </w:rPr>
        <w:t xml:space="preserve">To encourage a culture of openness where students with special educational needs and/or disabilities (SEND) feel able to disclose their disability to the College whereby appropriate reasonable adjustments can be anticipated and/or made during recruitment, assessment, on their programme and in the progression process. </w:t>
      </w:r>
    </w:p>
    <w:p w:rsidR="00EB6162" w:rsidRPr="005F1457" w:rsidRDefault="00EB6162" w:rsidP="00EB6162">
      <w:pPr>
        <w:spacing w:after="160" w:line="259" w:lineRule="auto"/>
        <w:ind w:left="720"/>
        <w:rPr>
          <w:rFonts w:asciiTheme="minorHAnsi" w:hAnsiTheme="minorHAnsi" w:cstheme="minorHAnsi"/>
        </w:rPr>
      </w:pPr>
      <w:r w:rsidRPr="005F1457">
        <w:rPr>
          <w:rFonts w:asciiTheme="minorHAnsi" w:hAnsiTheme="minorHAnsi" w:cstheme="minorHAnsi"/>
        </w:rPr>
        <w:t xml:space="preserve">To develop and maintain links with external agencies </w:t>
      </w:r>
      <w:proofErr w:type="spellStart"/>
      <w:r w:rsidRPr="005F1457">
        <w:rPr>
          <w:rFonts w:asciiTheme="minorHAnsi" w:hAnsiTheme="minorHAnsi" w:cstheme="minorHAnsi"/>
        </w:rPr>
        <w:t>eg</w:t>
      </w:r>
      <w:proofErr w:type="spellEnd"/>
      <w:r w:rsidRPr="005F1457">
        <w:rPr>
          <w:rFonts w:asciiTheme="minorHAnsi" w:hAnsiTheme="minorHAnsi" w:cstheme="minorHAnsi"/>
        </w:rPr>
        <w:t xml:space="preserve">. Wirral schools (including the partner high schools and Joseph Paxton Campus), Wirral Children’s Services Department, Wirral Health Authority, Social Services and other agencies to ensure a rigorous assessment is undertaken. </w:t>
      </w:r>
    </w:p>
    <w:p w:rsidR="00EB6162" w:rsidRPr="005F1457" w:rsidRDefault="00EB6162" w:rsidP="00EB6162">
      <w:pPr>
        <w:spacing w:after="160" w:line="259" w:lineRule="auto"/>
        <w:ind w:left="720"/>
        <w:rPr>
          <w:rFonts w:asciiTheme="minorHAnsi" w:hAnsiTheme="minorHAnsi" w:cstheme="minorHAnsi"/>
        </w:rPr>
      </w:pPr>
      <w:r w:rsidRPr="005F1457">
        <w:rPr>
          <w:rFonts w:asciiTheme="minorHAnsi" w:hAnsiTheme="minorHAnsi" w:cstheme="minorHAnsi"/>
        </w:rPr>
        <w:t xml:space="preserve">To identify progression opportunities for students with SEND to training, employment, Further and Higher Education in conjunction with the pastoral tutor, careers advisers and the SEND Careers Leader. </w:t>
      </w:r>
    </w:p>
    <w:p w:rsidR="00EB6162" w:rsidRPr="005C2B01" w:rsidRDefault="00EB6162" w:rsidP="00EB6162">
      <w:pPr>
        <w:pStyle w:val="Default"/>
        <w:rPr>
          <w:rFonts w:asciiTheme="minorHAnsi" w:hAnsiTheme="minorHAnsi" w:cs="Arial"/>
          <w:b/>
          <w:bCs/>
        </w:rPr>
      </w:pPr>
    </w:p>
    <w:p w:rsidR="005C2B01" w:rsidRDefault="005C2B01" w:rsidP="00A77168">
      <w:pPr>
        <w:pStyle w:val="Default"/>
        <w:jc w:val="both"/>
        <w:rPr>
          <w:rFonts w:asciiTheme="minorHAnsi" w:hAnsiTheme="minorHAnsi" w:cs="Arial"/>
          <w:b/>
          <w:bCs/>
        </w:rPr>
      </w:pPr>
    </w:p>
    <w:tbl>
      <w:tblPr>
        <w:tblStyle w:val="TableGrid"/>
        <w:tblW w:w="0" w:type="auto"/>
        <w:tblInd w:w="534" w:type="dxa"/>
        <w:tblLook w:val="04A0" w:firstRow="1" w:lastRow="0" w:firstColumn="1" w:lastColumn="0" w:noHBand="0" w:noVBand="1"/>
      </w:tblPr>
      <w:tblGrid>
        <w:gridCol w:w="9639"/>
      </w:tblGrid>
      <w:tr w:rsidR="00A77168" w:rsidRPr="007A0150" w:rsidTr="00A77168">
        <w:tc>
          <w:tcPr>
            <w:tcW w:w="9639" w:type="dxa"/>
            <w:tcBorders>
              <w:top w:val="nil"/>
              <w:left w:val="nil"/>
              <w:bottom w:val="nil"/>
              <w:right w:val="nil"/>
            </w:tcBorders>
          </w:tcPr>
          <w:p w:rsidR="00A77168" w:rsidRPr="007A0150" w:rsidRDefault="00A77168" w:rsidP="00A77168">
            <w:pPr>
              <w:pStyle w:val="Default"/>
              <w:jc w:val="both"/>
              <w:rPr>
                <w:rFonts w:asciiTheme="minorHAnsi" w:hAnsiTheme="minorHAnsi" w:cstheme="minorHAnsi"/>
                <w:b/>
              </w:rPr>
            </w:pPr>
            <w:r w:rsidRPr="007A0150">
              <w:rPr>
                <w:rFonts w:asciiTheme="minorHAnsi" w:hAnsiTheme="minorHAnsi" w:cstheme="minorHAnsi"/>
                <w:b/>
              </w:rPr>
              <w:t>Contents:</w:t>
            </w:r>
          </w:p>
          <w:p w:rsidR="00A77168" w:rsidRPr="007A0150" w:rsidRDefault="00A77168" w:rsidP="00A77168">
            <w:pPr>
              <w:pStyle w:val="Default"/>
              <w:jc w:val="both"/>
              <w:rPr>
                <w:rFonts w:asciiTheme="minorHAnsi" w:hAnsiTheme="minorHAnsi" w:cstheme="minorHAnsi"/>
              </w:rPr>
            </w:pPr>
          </w:p>
          <w:p w:rsidR="00A77168" w:rsidRPr="007A0150" w:rsidRDefault="00A77168" w:rsidP="00A77168">
            <w:pPr>
              <w:pStyle w:val="Default"/>
              <w:jc w:val="both"/>
              <w:rPr>
                <w:rFonts w:asciiTheme="minorHAnsi" w:hAnsiTheme="minorHAnsi" w:cstheme="minorHAnsi"/>
              </w:rPr>
            </w:pPr>
            <w:r w:rsidRPr="007A0150">
              <w:rPr>
                <w:rFonts w:asciiTheme="minorHAnsi" w:hAnsiTheme="minorHAnsi" w:cstheme="minorHAnsi"/>
              </w:rPr>
              <w:t>1.</w:t>
            </w:r>
            <w:r w:rsidRPr="007A0150">
              <w:rPr>
                <w:rFonts w:asciiTheme="minorHAnsi" w:hAnsiTheme="minorHAnsi" w:cstheme="minorHAnsi"/>
              </w:rPr>
              <w:tab/>
              <w:t>Overview</w:t>
            </w:r>
          </w:p>
          <w:p w:rsidR="00A77168" w:rsidRPr="007A0150" w:rsidRDefault="00A77168" w:rsidP="00A77168">
            <w:pPr>
              <w:pStyle w:val="Default"/>
              <w:jc w:val="both"/>
              <w:rPr>
                <w:rFonts w:asciiTheme="minorHAnsi" w:hAnsiTheme="minorHAnsi" w:cstheme="minorHAnsi"/>
              </w:rPr>
            </w:pPr>
            <w:r w:rsidRPr="007A0150">
              <w:rPr>
                <w:rFonts w:asciiTheme="minorHAnsi" w:hAnsiTheme="minorHAnsi" w:cstheme="minorHAnsi"/>
              </w:rPr>
              <w:t>2.</w:t>
            </w:r>
            <w:r w:rsidRPr="007A0150">
              <w:rPr>
                <w:rFonts w:asciiTheme="minorHAnsi" w:hAnsiTheme="minorHAnsi" w:cstheme="minorHAnsi"/>
              </w:rPr>
              <w:tab/>
              <w:t>Statutory requirements</w:t>
            </w:r>
          </w:p>
          <w:p w:rsidR="00A77168" w:rsidRPr="007A0150" w:rsidRDefault="00A77168" w:rsidP="00A77168">
            <w:pPr>
              <w:pStyle w:val="Default"/>
              <w:jc w:val="both"/>
              <w:rPr>
                <w:rFonts w:asciiTheme="minorHAnsi" w:hAnsiTheme="minorHAnsi" w:cstheme="minorHAnsi"/>
              </w:rPr>
            </w:pPr>
            <w:r w:rsidRPr="007A0150">
              <w:rPr>
                <w:rFonts w:asciiTheme="minorHAnsi" w:hAnsiTheme="minorHAnsi" w:cstheme="minorHAnsi"/>
              </w:rPr>
              <w:t>3.</w:t>
            </w:r>
            <w:r w:rsidRPr="007A0150">
              <w:rPr>
                <w:rFonts w:asciiTheme="minorHAnsi" w:hAnsiTheme="minorHAnsi" w:cstheme="minorHAnsi"/>
              </w:rPr>
              <w:tab/>
              <w:t xml:space="preserve">Reasonable adjustments </w:t>
            </w:r>
          </w:p>
          <w:p w:rsidR="00A77168" w:rsidRPr="007A0150" w:rsidRDefault="00A77168" w:rsidP="00A77168">
            <w:pPr>
              <w:pStyle w:val="Default"/>
              <w:jc w:val="both"/>
              <w:rPr>
                <w:rFonts w:asciiTheme="minorHAnsi" w:hAnsiTheme="minorHAnsi" w:cstheme="minorHAnsi"/>
              </w:rPr>
            </w:pPr>
            <w:r w:rsidRPr="007A0150">
              <w:rPr>
                <w:rFonts w:asciiTheme="minorHAnsi" w:hAnsiTheme="minorHAnsi" w:cstheme="minorHAnsi"/>
              </w:rPr>
              <w:t>4.</w:t>
            </w:r>
            <w:r w:rsidRPr="007A0150">
              <w:rPr>
                <w:rFonts w:asciiTheme="minorHAnsi" w:hAnsiTheme="minorHAnsi" w:cstheme="minorHAnsi"/>
              </w:rPr>
              <w:tab/>
              <w:t>Confidentiality and disclosure</w:t>
            </w:r>
          </w:p>
          <w:p w:rsidR="00A77168" w:rsidRPr="007A0150" w:rsidRDefault="00A77168" w:rsidP="00A77168">
            <w:pPr>
              <w:pStyle w:val="Default"/>
              <w:jc w:val="both"/>
              <w:rPr>
                <w:rFonts w:asciiTheme="minorHAnsi" w:hAnsiTheme="minorHAnsi" w:cstheme="minorHAnsi"/>
              </w:rPr>
            </w:pPr>
            <w:r w:rsidRPr="007A0150">
              <w:rPr>
                <w:rFonts w:asciiTheme="minorHAnsi" w:hAnsiTheme="minorHAnsi" w:cstheme="minorHAnsi"/>
              </w:rPr>
              <w:t>5.</w:t>
            </w:r>
            <w:r w:rsidRPr="007A0150">
              <w:rPr>
                <w:rFonts w:asciiTheme="minorHAnsi" w:hAnsiTheme="minorHAnsi" w:cstheme="minorHAnsi"/>
              </w:rPr>
              <w:tab/>
              <w:t>Division of Responsibility</w:t>
            </w:r>
          </w:p>
          <w:p w:rsidR="00A77168" w:rsidRPr="007A0150" w:rsidRDefault="00A77168" w:rsidP="00A77168">
            <w:pPr>
              <w:pStyle w:val="Default"/>
              <w:jc w:val="both"/>
              <w:rPr>
                <w:rFonts w:asciiTheme="minorHAnsi" w:hAnsiTheme="minorHAnsi" w:cstheme="minorHAnsi"/>
              </w:rPr>
            </w:pPr>
            <w:r w:rsidRPr="007A0150">
              <w:rPr>
                <w:rFonts w:asciiTheme="minorHAnsi" w:hAnsiTheme="minorHAnsi" w:cstheme="minorHAnsi"/>
              </w:rPr>
              <w:t>6.</w:t>
            </w:r>
            <w:r w:rsidRPr="007A0150">
              <w:rPr>
                <w:rFonts w:asciiTheme="minorHAnsi" w:hAnsiTheme="minorHAnsi" w:cstheme="minorHAnsi"/>
              </w:rPr>
              <w:tab/>
              <w:t xml:space="preserve">Additional Learning Support on </w:t>
            </w:r>
            <w:proofErr w:type="spellStart"/>
            <w:r w:rsidRPr="007A0150">
              <w:rPr>
                <w:rFonts w:asciiTheme="minorHAnsi" w:hAnsiTheme="minorHAnsi" w:cstheme="minorHAnsi"/>
              </w:rPr>
              <w:t>Sapien</w:t>
            </w:r>
            <w:proofErr w:type="spellEnd"/>
          </w:p>
          <w:p w:rsidR="0093366C" w:rsidRPr="007A0150" w:rsidRDefault="0093366C" w:rsidP="00A77168">
            <w:pPr>
              <w:pStyle w:val="Default"/>
              <w:jc w:val="both"/>
              <w:rPr>
                <w:rFonts w:asciiTheme="minorHAnsi" w:hAnsiTheme="minorHAnsi" w:cstheme="minorHAnsi"/>
              </w:rPr>
            </w:pPr>
          </w:p>
          <w:p w:rsidR="00A77168" w:rsidRDefault="00A77168" w:rsidP="00A77168">
            <w:pPr>
              <w:pStyle w:val="Default"/>
              <w:jc w:val="both"/>
              <w:rPr>
                <w:rFonts w:asciiTheme="minorHAnsi" w:hAnsiTheme="minorHAnsi" w:cstheme="minorHAnsi"/>
              </w:rPr>
            </w:pPr>
            <w:r w:rsidRPr="007A0150">
              <w:rPr>
                <w:rFonts w:asciiTheme="minorHAnsi" w:hAnsiTheme="minorHAnsi" w:cstheme="minorHAnsi"/>
              </w:rPr>
              <w:t>Appendix 1 Additional Lea</w:t>
            </w:r>
            <w:r w:rsidR="003B2EE0" w:rsidRPr="007A0150">
              <w:rPr>
                <w:rFonts w:asciiTheme="minorHAnsi" w:hAnsiTheme="minorHAnsi" w:cstheme="minorHAnsi"/>
              </w:rPr>
              <w:t>rning support Interview Form/</w:t>
            </w:r>
            <w:r w:rsidRPr="007A0150">
              <w:rPr>
                <w:rFonts w:asciiTheme="minorHAnsi" w:hAnsiTheme="minorHAnsi" w:cstheme="minorHAnsi"/>
              </w:rPr>
              <w:t>disability disclosure agreement form</w:t>
            </w:r>
          </w:p>
          <w:p w:rsidR="00C4778E" w:rsidRPr="007A0150" w:rsidRDefault="00C4778E" w:rsidP="00A77168">
            <w:pPr>
              <w:pStyle w:val="Default"/>
              <w:jc w:val="both"/>
              <w:rPr>
                <w:rFonts w:asciiTheme="minorHAnsi" w:hAnsiTheme="minorHAnsi" w:cstheme="minorHAnsi"/>
              </w:rPr>
            </w:pPr>
          </w:p>
          <w:p w:rsidR="00A77168" w:rsidRPr="007A0150" w:rsidRDefault="00A77168" w:rsidP="00A77168">
            <w:pPr>
              <w:pStyle w:val="Default"/>
              <w:jc w:val="both"/>
              <w:rPr>
                <w:rFonts w:asciiTheme="minorHAnsi" w:hAnsiTheme="minorHAnsi" w:cstheme="minorHAnsi"/>
              </w:rPr>
            </w:pPr>
          </w:p>
          <w:p w:rsidR="00A77168" w:rsidRPr="007A0150" w:rsidRDefault="003B2EE0" w:rsidP="00A77168">
            <w:pPr>
              <w:pStyle w:val="Default"/>
              <w:jc w:val="both"/>
              <w:rPr>
                <w:rFonts w:asciiTheme="minorHAnsi" w:hAnsiTheme="minorHAnsi" w:cstheme="minorHAnsi"/>
                <w:b/>
              </w:rPr>
            </w:pPr>
            <w:r w:rsidRPr="007A0150">
              <w:rPr>
                <w:rFonts w:asciiTheme="minorHAnsi" w:hAnsiTheme="minorHAnsi" w:cstheme="minorHAnsi"/>
                <w:b/>
              </w:rPr>
              <w:t xml:space="preserve">1.     </w:t>
            </w:r>
            <w:r w:rsidR="00A77168" w:rsidRPr="007A0150">
              <w:rPr>
                <w:rFonts w:asciiTheme="minorHAnsi" w:hAnsiTheme="minorHAnsi" w:cstheme="minorHAnsi"/>
                <w:b/>
              </w:rPr>
              <w:t>Overview</w:t>
            </w:r>
          </w:p>
          <w:p w:rsidR="00A77168" w:rsidRPr="007A0150" w:rsidRDefault="00A77168" w:rsidP="00A77168">
            <w:pPr>
              <w:pStyle w:val="Default"/>
              <w:jc w:val="both"/>
              <w:rPr>
                <w:rFonts w:asciiTheme="minorHAnsi" w:hAnsiTheme="minorHAnsi" w:cstheme="minorHAnsi"/>
              </w:rPr>
            </w:pPr>
          </w:p>
          <w:p w:rsidR="00A77168" w:rsidRPr="007A0150" w:rsidRDefault="00A77168" w:rsidP="00A77168">
            <w:pPr>
              <w:pStyle w:val="Default"/>
              <w:jc w:val="both"/>
              <w:rPr>
                <w:rFonts w:asciiTheme="minorHAnsi" w:hAnsiTheme="minorHAnsi" w:cstheme="minorHAnsi"/>
              </w:rPr>
            </w:pPr>
            <w:r w:rsidRPr="007A0150">
              <w:rPr>
                <w:rFonts w:asciiTheme="minorHAnsi" w:hAnsiTheme="minorHAnsi" w:cstheme="minorHAnsi"/>
              </w:rPr>
              <w:t>This policy document outlines the College’s commitment to students with a disability including the legislative framework, reasonable adjustments, confidentiality and disclosure</w:t>
            </w:r>
            <w:r w:rsidR="003B2EE0" w:rsidRPr="007A0150">
              <w:rPr>
                <w:rFonts w:asciiTheme="minorHAnsi" w:hAnsiTheme="minorHAnsi" w:cstheme="minorHAnsi"/>
              </w:rPr>
              <w:t>,</w:t>
            </w:r>
            <w:r w:rsidRPr="007A0150">
              <w:rPr>
                <w:rFonts w:asciiTheme="minorHAnsi" w:hAnsiTheme="minorHAnsi" w:cstheme="minorHAnsi"/>
              </w:rPr>
              <w:t xml:space="preserve"> plus division of responsibility within College. The College will seek to encourage students to disclose a disability and to ensure that students with a disability are protected from discrimination and have access to the full range of College facilities and services. We endeavour to provide an inclusive learning environment free from disability discrimination to work towards the social model of disability, thereby not focussing on an individual’s disability or medical condition but ensuring their rights and requirements are met. </w:t>
            </w:r>
          </w:p>
          <w:p w:rsidR="00A77168" w:rsidRPr="007A0150" w:rsidRDefault="00A77168" w:rsidP="00A77168">
            <w:pPr>
              <w:pStyle w:val="Default"/>
              <w:jc w:val="both"/>
              <w:rPr>
                <w:rFonts w:asciiTheme="minorHAnsi" w:hAnsiTheme="minorHAnsi" w:cstheme="minorHAnsi"/>
              </w:rPr>
            </w:pPr>
          </w:p>
          <w:p w:rsidR="007A0150" w:rsidRDefault="007A0150" w:rsidP="00A77168">
            <w:pPr>
              <w:pStyle w:val="Default"/>
              <w:jc w:val="both"/>
              <w:rPr>
                <w:rFonts w:asciiTheme="minorHAnsi" w:hAnsiTheme="minorHAnsi" w:cstheme="minorHAnsi"/>
                <w:b/>
              </w:rPr>
            </w:pPr>
          </w:p>
          <w:p w:rsidR="007A0150" w:rsidRDefault="007A0150" w:rsidP="00A77168">
            <w:pPr>
              <w:pStyle w:val="Default"/>
              <w:jc w:val="both"/>
              <w:rPr>
                <w:rFonts w:asciiTheme="minorHAnsi" w:hAnsiTheme="minorHAnsi" w:cstheme="minorHAnsi"/>
                <w:b/>
              </w:rPr>
            </w:pPr>
          </w:p>
          <w:p w:rsidR="007A0150" w:rsidRDefault="007A0150" w:rsidP="00A77168">
            <w:pPr>
              <w:pStyle w:val="Default"/>
              <w:jc w:val="both"/>
              <w:rPr>
                <w:rFonts w:asciiTheme="minorHAnsi" w:hAnsiTheme="minorHAnsi" w:cstheme="minorHAnsi"/>
                <w:b/>
              </w:rPr>
            </w:pPr>
          </w:p>
          <w:p w:rsidR="00C4778E" w:rsidRDefault="00C4778E" w:rsidP="00A77168">
            <w:pPr>
              <w:pStyle w:val="Default"/>
              <w:jc w:val="both"/>
              <w:rPr>
                <w:rFonts w:asciiTheme="minorHAnsi" w:hAnsiTheme="minorHAnsi" w:cstheme="minorHAnsi"/>
                <w:b/>
              </w:rPr>
            </w:pPr>
          </w:p>
          <w:p w:rsidR="007A0150" w:rsidRDefault="007A0150" w:rsidP="00A77168">
            <w:pPr>
              <w:pStyle w:val="Default"/>
              <w:jc w:val="both"/>
              <w:rPr>
                <w:rFonts w:asciiTheme="minorHAnsi" w:hAnsiTheme="minorHAnsi" w:cstheme="minorHAnsi"/>
                <w:b/>
              </w:rPr>
            </w:pPr>
          </w:p>
          <w:p w:rsidR="007A0150" w:rsidRDefault="007A0150" w:rsidP="00A77168">
            <w:pPr>
              <w:pStyle w:val="Default"/>
              <w:jc w:val="both"/>
              <w:rPr>
                <w:rFonts w:asciiTheme="minorHAnsi" w:hAnsiTheme="minorHAnsi" w:cstheme="minorHAnsi"/>
                <w:b/>
              </w:rPr>
            </w:pPr>
          </w:p>
          <w:p w:rsidR="0093366C" w:rsidRPr="007A0150" w:rsidRDefault="003B2EE0" w:rsidP="00A77168">
            <w:pPr>
              <w:pStyle w:val="Default"/>
              <w:jc w:val="both"/>
              <w:rPr>
                <w:rFonts w:asciiTheme="minorHAnsi" w:hAnsiTheme="minorHAnsi" w:cstheme="minorHAnsi"/>
              </w:rPr>
            </w:pPr>
            <w:r w:rsidRPr="007A0150">
              <w:rPr>
                <w:rFonts w:asciiTheme="minorHAnsi" w:hAnsiTheme="minorHAnsi" w:cstheme="minorHAnsi"/>
                <w:b/>
              </w:rPr>
              <w:t xml:space="preserve">2.      </w:t>
            </w:r>
            <w:r w:rsidR="00A77168" w:rsidRPr="007A0150">
              <w:rPr>
                <w:rFonts w:asciiTheme="minorHAnsi" w:hAnsiTheme="minorHAnsi" w:cstheme="minorHAnsi"/>
                <w:b/>
              </w:rPr>
              <w:t>Statutory Requirements</w:t>
            </w:r>
            <w:r w:rsidR="00A77168" w:rsidRPr="007A0150">
              <w:rPr>
                <w:rFonts w:asciiTheme="minorHAnsi" w:hAnsiTheme="minorHAnsi" w:cstheme="minorHAnsi"/>
              </w:rPr>
              <w:t xml:space="preserve"> </w:t>
            </w:r>
          </w:p>
          <w:p w:rsidR="0093366C" w:rsidRPr="007A0150" w:rsidRDefault="0093366C" w:rsidP="00A77168">
            <w:pPr>
              <w:pStyle w:val="Default"/>
              <w:jc w:val="both"/>
              <w:rPr>
                <w:rFonts w:asciiTheme="minorHAnsi" w:hAnsiTheme="minorHAnsi" w:cstheme="minorHAnsi"/>
              </w:rPr>
            </w:pPr>
          </w:p>
          <w:p w:rsidR="008A6803" w:rsidRPr="007A0150" w:rsidRDefault="008A6803" w:rsidP="00A77168">
            <w:pPr>
              <w:pStyle w:val="Default"/>
              <w:jc w:val="both"/>
              <w:rPr>
                <w:rFonts w:asciiTheme="minorHAnsi" w:hAnsiTheme="minorHAnsi" w:cstheme="minorHAnsi"/>
              </w:rPr>
            </w:pPr>
          </w:p>
          <w:p w:rsidR="00201617" w:rsidRPr="007A0150" w:rsidRDefault="003B2EE0" w:rsidP="0093366C">
            <w:pPr>
              <w:pStyle w:val="Default"/>
              <w:jc w:val="both"/>
              <w:rPr>
                <w:rFonts w:asciiTheme="minorHAnsi" w:hAnsiTheme="minorHAnsi" w:cstheme="minorHAnsi"/>
                <w:b/>
              </w:rPr>
            </w:pPr>
            <w:r w:rsidRPr="007A0150">
              <w:rPr>
                <w:rFonts w:asciiTheme="minorHAnsi" w:hAnsiTheme="minorHAnsi" w:cstheme="minorHAnsi"/>
                <w:b/>
              </w:rPr>
              <w:t xml:space="preserve">2.1    </w:t>
            </w:r>
            <w:r w:rsidR="00A77168" w:rsidRPr="007A0150">
              <w:rPr>
                <w:rFonts w:asciiTheme="minorHAnsi" w:hAnsiTheme="minorHAnsi" w:cstheme="minorHAnsi"/>
                <w:b/>
              </w:rPr>
              <w:t>The Equality Act 2010</w:t>
            </w:r>
          </w:p>
          <w:p w:rsidR="003B2EE0" w:rsidRPr="007A0150" w:rsidRDefault="003B2EE0" w:rsidP="0093366C">
            <w:pPr>
              <w:pStyle w:val="Default"/>
              <w:jc w:val="both"/>
              <w:rPr>
                <w:rFonts w:asciiTheme="minorHAnsi" w:hAnsiTheme="minorHAnsi" w:cstheme="minorHAnsi"/>
                <w:b/>
              </w:rPr>
            </w:pPr>
          </w:p>
          <w:p w:rsidR="00A77168" w:rsidRPr="007A0150" w:rsidRDefault="00201617" w:rsidP="0093366C">
            <w:pPr>
              <w:pStyle w:val="Default"/>
              <w:jc w:val="both"/>
              <w:rPr>
                <w:rFonts w:asciiTheme="minorHAnsi" w:hAnsiTheme="minorHAnsi" w:cstheme="minorHAnsi"/>
              </w:rPr>
            </w:pPr>
            <w:r w:rsidRPr="007A0150">
              <w:rPr>
                <w:rFonts w:asciiTheme="minorHAnsi" w:hAnsiTheme="minorHAnsi" w:cstheme="minorHAnsi"/>
              </w:rPr>
              <w:t>The Equality Act</w:t>
            </w:r>
            <w:r w:rsidRPr="007A0150">
              <w:rPr>
                <w:rFonts w:asciiTheme="minorHAnsi" w:hAnsiTheme="minorHAnsi" w:cstheme="minorHAnsi"/>
                <w:b/>
              </w:rPr>
              <w:t xml:space="preserve"> </w:t>
            </w:r>
            <w:r w:rsidR="00A77168" w:rsidRPr="007A0150">
              <w:rPr>
                <w:rFonts w:asciiTheme="minorHAnsi" w:hAnsiTheme="minorHAnsi" w:cstheme="minorHAnsi"/>
              </w:rPr>
              <w:t>places a positive duty on all public bodies, to eliminate discrimination and to promote equality of opportunity for people with d</w:t>
            </w:r>
            <w:r w:rsidR="00DB7625" w:rsidRPr="007A0150">
              <w:rPr>
                <w:rFonts w:asciiTheme="minorHAnsi" w:hAnsiTheme="minorHAnsi" w:cstheme="minorHAnsi"/>
              </w:rPr>
              <w:t>isabilities. The Act includes a public sector equality duty</w:t>
            </w:r>
            <w:r w:rsidR="00A77168" w:rsidRPr="007A0150">
              <w:rPr>
                <w:rFonts w:asciiTheme="minorHAnsi" w:hAnsiTheme="minorHAnsi" w:cstheme="minorHAnsi"/>
              </w:rPr>
              <w:t xml:space="preserve"> to ensure that public authorities</w:t>
            </w:r>
            <w:r w:rsidR="00DB7625" w:rsidRPr="007A0150">
              <w:rPr>
                <w:rFonts w:asciiTheme="minorHAnsi" w:hAnsiTheme="minorHAnsi" w:cstheme="minorHAnsi"/>
              </w:rPr>
              <w:t>,</w:t>
            </w:r>
            <w:r w:rsidR="00A77168" w:rsidRPr="007A0150">
              <w:rPr>
                <w:rFonts w:asciiTheme="minorHAnsi" w:hAnsiTheme="minorHAnsi" w:cstheme="minorHAnsi"/>
              </w:rPr>
              <w:t xml:space="preserve"> and those carrying out a public function</w:t>
            </w:r>
            <w:r w:rsidR="00DB7625" w:rsidRPr="007A0150">
              <w:rPr>
                <w:rFonts w:asciiTheme="minorHAnsi" w:hAnsiTheme="minorHAnsi" w:cstheme="minorHAnsi"/>
              </w:rPr>
              <w:t>,</w:t>
            </w:r>
            <w:r w:rsidR="00A77168" w:rsidRPr="007A0150">
              <w:rPr>
                <w:rFonts w:asciiTheme="minorHAnsi" w:hAnsiTheme="minorHAnsi" w:cstheme="minorHAnsi"/>
              </w:rPr>
              <w:t xml:space="preserve"> consider how they can positively contribute to a fairer society through advancing equality and good relations in their day-to-day activities. </w:t>
            </w:r>
          </w:p>
          <w:p w:rsidR="005C2B01" w:rsidRPr="007A0150" w:rsidRDefault="005C2B01" w:rsidP="0093366C">
            <w:pPr>
              <w:pStyle w:val="Default"/>
              <w:jc w:val="both"/>
              <w:rPr>
                <w:rFonts w:asciiTheme="minorHAnsi" w:hAnsiTheme="minorHAnsi" w:cstheme="minorHAnsi"/>
              </w:rPr>
            </w:pPr>
          </w:p>
          <w:p w:rsidR="008A6803" w:rsidRPr="007A0150" w:rsidRDefault="008A6803" w:rsidP="0093366C">
            <w:pPr>
              <w:pStyle w:val="Default"/>
              <w:jc w:val="both"/>
              <w:rPr>
                <w:rFonts w:asciiTheme="minorHAnsi" w:hAnsiTheme="minorHAnsi" w:cstheme="minorHAnsi"/>
              </w:rPr>
            </w:pPr>
          </w:p>
          <w:p w:rsidR="00201617" w:rsidRPr="007A0150" w:rsidRDefault="005C2B01" w:rsidP="0093366C">
            <w:pPr>
              <w:pStyle w:val="Default"/>
              <w:jc w:val="both"/>
              <w:rPr>
                <w:rFonts w:asciiTheme="minorHAnsi" w:hAnsiTheme="minorHAnsi" w:cstheme="minorHAnsi"/>
                <w:b/>
              </w:rPr>
            </w:pPr>
            <w:r w:rsidRPr="007A0150">
              <w:rPr>
                <w:rFonts w:asciiTheme="minorHAnsi" w:hAnsiTheme="minorHAnsi" w:cstheme="minorHAnsi"/>
                <w:b/>
              </w:rPr>
              <w:t xml:space="preserve">2.2 </w:t>
            </w:r>
            <w:r w:rsidR="003B2EE0" w:rsidRPr="007A0150">
              <w:rPr>
                <w:rFonts w:asciiTheme="minorHAnsi" w:hAnsiTheme="minorHAnsi" w:cstheme="minorHAnsi"/>
                <w:b/>
              </w:rPr>
              <w:t xml:space="preserve">    </w:t>
            </w:r>
            <w:r w:rsidR="00A56786" w:rsidRPr="007A0150">
              <w:rPr>
                <w:rFonts w:asciiTheme="minorHAnsi" w:hAnsiTheme="minorHAnsi" w:cstheme="minorHAnsi"/>
                <w:b/>
              </w:rPr>
              <w:t>The SEND Code of Practice 2015</w:t>
            </w:r>
          </w:p>
          <w:p w:rsidR="003B2EE0" w:rsidRPr="007A0150" w:rsidRDefault="003B2EE0" w:rsidP="0093366C">
            <w:pPr>
              <w:pStyle w:val="Default"/>
              <w:jc w:val="both"/>
              <w:rPr>
                <w:rFonts w:asciiTheme="minorHAnsi" w:hAnsiTheme="minorHAnsi" w:cstheme="minorHAnsi"/>
                <w:b/>
              </w:rPr>
            </w:pPr>
          </w:p>
          <w:p w:rsidR="005C2B01" w:rsidRPr="007A0150" w:rsidRDefault="00201617" w:rsidP="0093366C">
            <w:pPr>
              <w:pStyle w:val="Default"/>
              <w:jc w:val="both"/>
              <w:rPr>
                <w:rFonts w:asciiTheme="minorHAnsi" w:hAnsiTheme="minorHAnsi" w:cstheme="minorHAnsi"/>
              </w:rPr>
            </w:pPr>
            <w:r w:rsidRPr="007A0150">
              <w:rPr>
                <w:rFonts w:asciiTheme="minorHAnsi" w:hAnsiTheme="minorHAnsi" w:cstheme="minorHAnsi"/>
              </w:rPr>
              <w:t>The SEND Code of Practice</w:t>
            </w:r>
            <w:r w:rsidR="005C2B01" w:rsidRPr="007A0150">
              <w:rPr>
                <w:rFonts w:asciiTheme="minorHAnsi" w:hAnsiTheme="minorHAnsi" w:cstheme="minorHAnsi"/>
                <w:b/>
              </w:rPr>
              <w:t xml:space="preserve"> </w:t>
            </w:r>
            <w:r w:rsidR="005C2B01" w:rsidRPr="007A0150">
              <w:rPr>
                <w:rFonts w:asciiTheme="minorHAnsi" w:hAnsiTheme="minorHAnsi" w:cstheme="minorHAnsi"/>
              </w:rPr>
              <w:t xml:space="preserve">works alongside the Equality Act to protect students and potential students from discrimination, putting obligations on educational establishments and local authorities to make reasonable adjustments to ensure students with SEND have the support they need to reach their academic potential. </w:t>
            </w:r>
          </w:p>
          <w:p w:rsidR="00A77168" w:rsidRPr="007A0150" w:rsidRDefault="00A77168" w:rsidP="0093366C">
            <w:pPr>
              <w:pStyle w:val="Default"/>
              <w:jc w:val="both"/>
              <w:rPr>
                <w:rFonts w:asciiTheme="minorHAnsi" w:hAnsiTheme="minorHAnsi" w:cstheme="minorHAnsi"/>
              </w:rPr>
            </w:pPr>
          </w:p>
          <w:p w:rsidR="00A77168" w:rsidRPr="007A0150" w:rsidRDefault="00A77168" w:rsidP="0093366C">
            <w:pPr>
              <w:pStyle w:val="Default"/>
              <w:jc w:val="both"/>
              <w:rPr>
                <w:rFonts w:asciiTheme="minorHAnsi" w:hAnsiTheme="minorHAnsi" w:cstheme="minorHAnsi"/>
              </w:rPr>
            </w:pPr>
            <w:r w:rsidRPr="007A0150">
              <w:rPr>
                <w:rFonts w:asciiTheme="minorHAnsi" w:hAnsiTheme="minorHAnsi" w:cstheme="minorHAnsi"/>
              </w:rPr>
              <w:t>The College will put in place procedures to ensure that all disabled students are treated fairly. Some adjustments can only be put in place if the College knows about a student’s disability and are able to pass on relevant information to the members of staff who will need to know about the adjustment.</w:t>
            </w:r>
          </w:p>
          <w:p w:rsidR="005C2B01" w:rsidRDefault="005C2B01" w:rsidP="0093366C">
            <w:pPr>
              <w:pStyle w:val="Default"/>
              <w:jc w:val="both"/>
              <w:rPr>
                <w:rFonts w:asciiTheme="minorHAnsi" w:hAnsiTheme="minorHAnsi" w:cstheme="minorHAnsi"/>
              </w:rPr>
            </w:pPr>
          </w:p>
          <w:p w:rsidR="007A0150" w:rsidRPr="007A0150" w:rsidRDefault="007A0150" w:rsidP="0093366C">
            <w:pPr>
              <w:pStyle w:val="Default"/>
              <w:jc w:val="both"/>
              <w:rPr>
                <w:rFonts w:asciiTheme="minorHAnsi" w:hAnsiTheme="minorHAnsi" w:cstheme="minorHAnsi"/>
              </w:rPr>
            </w:pPr>
          </w:p>
          <w:p w:rsidR="00201617" w:rsidRPr="007A0150" w:rsidRDefault="005C2B01" w:rsidP="0093366C">
            <w:pPr>
              <w:pStyle w:val="Default"/>
              <w:jc w:val="both"/>
              <w:rPr>
                <w:rFonts w:asciiTheme="minorHAnsi" w:hAnsiTheme="minorHAnsi" w:cstheme="minorHAnsi"/>
              </w:rPr>
            </w:pPr>
            <w:r w:rsidRPr="007A0150">
              <w:rPr>
                <w:rFonts w:asciiTheme="minorHAnsi" w:hAnsiTheme="minorHAnsi" w:cstheme="minorHAnsi"/>
                <w:b/>
              </w:rPr>
              <w:t>2.3</w:t>
            </w:r>
            <w:r w:rsidR="003B2EE0" w:rsidRPr="007A0150">
              <w:rPr>
                <w:rFonts w:asciiTheme="minorHAnsi" w:hAnsiTheme="minorHAnsi" w:cstheme="minorHAnsi"/>
                <w:b/>
              </w:rPr>
              <w:t xml:space="preserve">     </w:t>
            </w:r>
            <w:r w:rsidR="00A77168" w:rsidRPr="007A0150">
              <w:rPr>
                <w:rFonts w:asciiTheme="minorHAnsi" w:hAnsiTheme="minorHAnsi" w:cstheme="minorHAnsi"/>
                <w:b/>
              </w:rPr>
              <w:t>Definitions</w:t>
            </w:r>
            <w:r w:rsidR="00A77168" w:rsidRPr="007A0150">
              <w:rPr>
                <w:rFonts w:asciiTheme="minorHAnsi" w:hAnsiTheme="minorHAnsi" w:cstheme="minorHAnsi"/>
              </w:rPr>
              <w:t xml:space="preserve"> </w:t>
            </w:r>
          </w:p>
          <w:p w:rsidR="003B2EE0" w:rsidRPr="007A0150" w:rsidRDefault="003B2EE0" w:rsidP="0093366C">
            <w:pPr>
              <w:pStyle w:val="Default"/>
              <w:jc w:val="both"/>
              <w:rPr>
                <w:rFonts w:asciiTheme="minorHAnsi" w:hAnsiTheme="minorHAnsi" w:cstheme="minorHAnsi"/>
              </w:rPr>
            </w:pPr>
          </w:p>
          <w:p w:rsidR="00A77168" w:rsidRPr="007A0150" w:rsidRDefault="00A77168" w:rsidP="0093366C">
            <w:pPr>
              <w:pStyle w:val="Default"/>
              <w:jc w:val="both"/>
              <w:rPr>
                <w:rFonts w:asciiTheme="minorHAnsi" w:hAnsiTheme="minorHAnsi" w:cstheme="minorHAnsi"/>
              </w:rPr>
            </w:pPr>
            <w:r w:rsidRPr="007A0150">
              <w:rPr>
                <w:rFonts w:asciiTheme="minorHAnsi" w:hAnsiTheme="minorHAnsi" w:cstheme="minorHAnsi"/>
              </w:rPr>
              <w:t xml:space="preserve">Under the Equality Act, a person is disabled if they have a physical or mental impairment which has substantial and long-term adverse effect on their ability to carry out normal day-to-day activities. Impairment covers physical, mental or sensory impairment. </w:t>
            </w:r>
          </w:p>
          <w:p w:rsidR="00A77168" w:rsidRPr="007A0150" w:rsidRDefault="00A77168" w:rsidP="0093366C">
            <w:pPr>
              <w:pStyle w:val="Default"/>
              <w:jc w:val="both"/>
              <w:rPr>
                <w:rFonts w:asciiTheme="minorHAnsi" w:hAnsiTheme="minorHAnsi" w:cstheme="minorHAnsi"/>
              </w:rPr>
            </w:pPr>
          </w:p>
          <w:p w:rsidR="00A77168" w:rsidRPr="007A0150" w:rsidRDefault="00A77168" w:rsidP="0093366C">
            <w:pPr>
              <w:pStyle w:val="Default"/>
              <w:jc w:val="both"/>
              <w:rPr>
                <w:rFonts w:asciiTheme="minorHAnsi" w:hAnsiTheme="minorHAnsi" w:cstheme="minorHAnsi"/>
              </w:rPr>
            </w:pPr>
            <w:r w:rsidRPr="007A0150">
              <w:rPr>
                <w:rFonts w:asciiTheme="minorHAnsi" w:hAnsiTheme="minorHAnsi" w:cstheme="minorHAnsi"/>
              </w:rPr>
              <w:t>Students who become disabled, or become aware of their disability during their time in College, should have every opportunity to complete their course through reasonable adaptations and support</w:t>
            </w:r>
            <w:r w:rsidR="005C2B01" w:rsidRPr="007A0150">
              <w:rPr>
                <w:rFonts w:asciiTheme="minorHAnsi" w:hAnsiTheme="minorHAnsi" w:cstheme="minorHAnsi"/>
              </w:rPr>
              <w:t xml:space="preserve"> once they have disclosed their disability</w:t>
            </w:r>
            <w:r w:rsidR="002C43E3" w:rsidRPr="007A0150">
              <w:rPr>
                <w:rFonts w:asciiTheme="minorHAnsi" w:hAnsiTheme="minorHAnsi" w:cstheme="minorHAnsi"/>
              </w:rPr>
              <w:t>, and</w:t>
            </w:r>
            <w:r w:rsidR="005C2B01" w:rsidRPr="007A0150">
              <w:rPr>
                <w:rFonts w:asciiTheme="minorHAnsi" w:hAnsiTheme="minorHAnsi" w:cstheme="minorHAnsi"/>
              </w:rPr>
              <w:t xml:space="preserve"> have given consent for information to be shared to relevant staff. The support they will then receive will be</w:t>
            </w:r>
            <w:r w:rsidRPr="007A0150">
              <w:rPr>
                <w:rFonts w:asciiTheme="minorHAnsi" w:hAnsiTheme="minorHAnsi" w:cstheme="minorHAnsi"/>
              </w:rPr>
              <w:t xml:space="preserve"> comparable to a student who disclosed a disability at the start of their course. </w:t>
            </w:r>
          </w:p>
          <w:p w:rsidR="00A77168" w:rsidRPr="007A0150" w:rsidRDefault="00A77168" w:rsidP="0093366C">
            <w:pPr>
              <w:pStyle w:val="Default"/>
              <w:jc w:val="both"/>
              <w:rPr>
                <w:rFonts w:asciiTheme="minorHAnsi" w:hAnsiTheme="minorHAnsi" w:cstheme="minorHAnsi"/>
              </w:rPr>
            </w:pPr>
          </w:p>
          <w:p w:rsidR="008A6803" w:rsidRPr="007A0150" w:rsidRDefault="008A6803" w:rsidP="0093366C">
            <w:pPr>
              <w:pStyle w:val="Default"/>
              <w:jc w:val="both"/>
              <w:rPr>
                <w:rFonts w:asciiTheme="minorHAnsi" w:hAnsiTheme="minorHAnsi" w:cstheme="minorHAnsi"/>
              </w:rPr>
            </w:pPr>
          </w:p>
          <w:p w:rsidR="00201617" w:rsidRPr="007A0150" w:rsidRDefault="00201617" w:rsidP="0093366C">
            <w:pPr>
              <w:pStyle w:val="Default"/>
              <w:jc w:val="both"/>
              <w:rPr>
                <w:rFonts w:asciiTheme="minorHAnsi" w:hAnsiTheme="minorHAnsi" w:cstheme="minorHAnsi"/>
              </w:rPr>
            </w:pPr>
            <w:r w:rsidRPr="007A0150">
              <w:rPr>
                <w:rFonts w:asciiTheme="minorHAnsi" w:hAnsiTheme="minorHAnsi" w:cstheme="minorHAnsi"/>
                <w:b/>
              </w:rPr>
              <w:t>2.4</w:t>
            </w:r>
            <w:r w:rsidR="003B2EE0" w:rsidRPr="007A0150">
              <w:rPr>
                <w:rFonts w:asciiTheme="minorHAnsi" w:hAnsiTheme="minorHAnsi" w:cstheme="minorHAnsi"/>
                <w:b/>
              </w:rPr>
              <w:t xml:space="preserve">    </w:t>
            </w:r>
            <w:r w:rsidR="00A77168" w:rsidRPr="007A0150">
              <w:rPr>
                <w:rFonts w:asciiTheme="minorHAnsi" w:hAnsiTheme="minorHAnsi" w:cstheme="minorHAnsi"/>
                <w:b/>
              </w:rPr>
              <w:t>Disclosure</w:t>
            </w:r>
            <w:r w:rsidR="00A77168" w:rsidRPr="007A0150">
              <w:rPr>
                <w:rFonts w:asciiTheme="minorHAnsi" w:hAnsiTheme="minorHAnsi" w:cstheme="minorHAnsi"/>
              </w:rPr>
              <w:t xml:space="preserve"> </w:t>
            </w:r>
          </w:p>
          <w:p w:rsidR="003B2EE0" w:rsidRPr="007A0150" w:rsidRDefault="003B2EE0" w:rsidP="0093366C">
            <w:pPr>
              <w:pStyle w:val="Default"/>
              <w:jc w:val="both"/>
              <w:rPr>
                <w:rFonts w:asciiTheme="minorHAnsi" w:hAnsiTheme="minorHAnsi" w:cstheme="minorHAnsi"/>
              </w:rPr>
            </w:pPr>
          </w:p>
          <w:p w:rsidR="00A77168" w:rsidRPr="007A0150" w:rsidRDefault="00A77168" w:rsidP="0093366C">
            <w:pPr>
              <w:pStyle w:val="Default"/>
              <w:jc w:val="both"/>
              <w:rPr>
                <w:rFonts w:asciiTheme="minorHAnsi" w:hAnsiTheme="minorHAnsi" w:cstheme="minorHAnsi"/>
              </w:rPr>
            </w:pPr>
            <w:r w:rsidRPr="007A0150">
              <w:rPr>
                <w:rFonts w:asciiTheme="minorHAnsi" w:hAnsiTheme="minorHAnsi" w:cstheme="minorHAnsi"/>
              </w:rPr>
              <w:t xml:space="preserve">Once a student has disclosed their disability on their application form, </w:t>
            </w:r>
            <w:r w:rsidR="00B922F6" w:rsidRPr="007A0150">
              <w:rPr>
                <w:rFonts w:asciiTheme="minorHAnsi" w:hAnsiTheme="minorHAnsi" w:cstheme="minorHAnsi"/>
              </w:rPr>
              <w:t>a member of the Learning Support Team</w:t>
            </w:r>
            <w:r w:rsidRPr="007A0150">
              <w:rPr>
                <w:rFonts w:asciiTheme="minorHAnsi" w:hAnsiTheme="minorHAnsi" w:cstheme="minorHAnsi"/>
              </w:rPr>
              <w:t xml:space="preserve"> will interview the student to give them the opportunity to discuss any reasonable adjustments or support that </w:t>
            </w:r>
            <w:r w:rsidR="006D3479" w:rsidRPr="007A0150">
              <w:rPr>
                <w:rFonts w:asciiTheme="minorHAnsi" w:hAnsiTheme="minorHAnsi" w:cstheme="minorHAnsi"/>
              </w:rPr>
              <w:t xml:space="preserve">they </w:t>
            </w:r>
            <w:r w:rsidRPr="007A0150">
              <w:rPr>
                <w:rFonts w:asciiTheme="minorHAnsi" w:hAnsiTheme="minorHAnsi" w:cstheme="minorHAnsi"/>
              </w:rPr>
              <w:t xml:space="preserve">may need in College. Although students are not obliged to disclose their disability, the College fosters an environment and culture which encourages disclosure. </w:t>
            </w:r>
          </w:p>
          <w:p w:rsidR="0093366C" w:rsidRPr="007A0150" w:rsidRDefault="0093366C" w:rsidP="0093366C">
            <w:pPr>
              <w:pStyle w:val="Default"/>
              <w:jc w:val="both"/>
              <w:rPr>
                <w:rFonts w:asciiTheme="minorHAnsi" w:hAnsiTheme="minorHAnsi" w:cstheme="minorHAnsi"/>
              </w:rPr>
            </w:pPr>
          </w:p>
          <w:p w:rsidR="008A6803" w:rsidRPr="007A0150" w:rsidRDefault="008A6803" w:rsidP="0093366C">
            <w:pPr>
              <w:pStyle w:val="Default"/>
              <w:jc w:val="both"/>
              <w:rPr>
                <w:rFonts w:asciiTheme="minorHAnsi" w:hAnsiTheme="minorHAnsi" w:cstheme="minorHAnsi"/>
              </w:rPr>
            </w:pPr>
            <w:r w:rsidRPr="007A0150">
              <w:rPr>
                <w:rFonts w:asciiTheme="minorHAnsi" w:hAnsiTheme="minorHAnsi" w:cstheme="minorHAnsi"/>
              </w:rPr>
              <w:t xml:space="preserve">It may be beneficial for the college to liaise with the student’s previous school in order to get information and paperwork, such as exam concessions reports, prior to them coming to College to ensure they are supported from their first day. Students will be made aware of this during the application process. </w:t>
            </w:r>
          </w:p>
          <w:p w:rsidR="008A6803" w:rsidRPr="007A0150" w:rsidRDefault="008A6803" w:rsidP="0093366C">
            <w:pPr>
              <w:pStyle w:val="Default"/>
              <w:jc w:val="both"/>
              <w:rPr>
                <w:rFonts w:asciiTheme="minorHAnsi" w:hAnsiTheme="minorHAnsi" w:cstheme="minorHAnsi"/>
              </w:rPr>
            </w:pPr>
          </w:p>
          <w:p w:rsidR="008946E0" w:rsidRPr="007A0150" w:rsidRDefault="008946E0" w:rsidP="00A77168">
            <w:pPr>
              <w:pStyle w:val="Default"/>
              <w:jc w:val="both"/>
              <w:rPr>
                <w:rFonts w:asciiTheme="minorHAnsi" w:hAnsiTheme="minorHAnsi" w:cstheme="minorHAnsi"/>
              </w:rPr>
            </w:pPr>
            <w:r w:rsidRPr="007A0150">
              <w:rPr>
                <w:rFonts w:asciiTheme="minorHAnsi" w:hAnsiTheme="minorHAnsi" w:cstheme="minorHAnsi"/>
              </w:rPr>
              <w:t>Some students</w:t>
            </w:r>
            <w:r w:rsidR="00A77168" w:rsidRPr="007A0150">
              <w:rPr>
                <w:rFonts w:asciiTheme="minorHAnsi" w:hAnsiTheme="minorHAnsi" w:cstheme="minorHAnsi"/>
              </w:rPr>
              <w:t xml:space="preserve"> might be reluctant to disclose their disability because they are worried that they may be discriminated against. The College will ensure that all students are treated equally and fairly and can feel confident in disclosing a disability. Students may also fear that, by disclosing details of a disability, this will become general knowledge.</w:t>
            </w:r>
            <w:r w:rsidRPr="007A0150">
              <w:rPr>
                <w:rFonts w:asciiTheme="minorHAnsi" w:hAnsiTheme="minorHAnsi" w:cstheme="minorHAnsi"/>
              </w:rPr>
              <w:t xml:space="preserve"> Students will be informed that their support needs will be shared with staff on a ‘need to know’ basis, and that all information is kept confidential.</w:t>
            </w:r>
            <w:r w:rsidR="00201617" w:rsidRPr="007A0150">
              <w:rPr>
                <w:rFonts w:asciiTheme="minorHAnsi" w:hAnsiTheme="minorHAnsi" w:cstheme="minorHAnsi"/>
              </w:rPr>
              <w:t xml:space="preserve"> </w:t>
            </w:r>
          </w:p>
          <w:p w:rsidR="00201617" w:rsidRPr="007A0150" w:rsidRDefault="00201617" w:rsidP="00A77168">
            <w:pPr>
              <w:pStyle w:val="Default"/>
              <w:jc w:val="both"/>
              <w:rPr>
                <w:rFonts w:asciiTheme="minorHAnsi" w:hAnsiTheme="minorHAnsi" w:cstheme="minorHAnsi"/>
              </w:rPr>
            </w:pPr>
          </w:p>
          <w:p w:rsidR="00A77168" w:rsidRPr="007A0150" w:rsidRDefault="002C43E3" w:rsidP="00A77168">
            <w:pPr>
              <w:pStyle w:val="Default"/>
              <w:jc w:val="both"/>
              <w:rPr>
                <w:rFonts w:asciiTheme="minorHAnsi" w:hAnsiTheme="minorHAnsi" w:cstheme="minorHAnsi"/>
              </w:rPr>
            </w:pPr>
            <w:r w:rsidRPr="007A0150">
              <w:rPr>
                <w:rFonts w:asciiTheme="minorHAnsi" w:hAnsiTheme="minorHAnsi" w:cstheme="minorHAnsi"/>
              </w:rPr>
              <w:t>Once the C</w:t>
            </w:r>
            <w:r w:rsidR="00201617" w:rsidRPr="007A0150">
              <w:rPr>
                <w:rFonts w:asciiTheme="minorHAnsi" w:hAnsiTheme="minorHAnsi" w:cstheme="minorHAnsi"/>
              </w:rPr>
              <w:t>ollege is aware of the student’s disability, reasonable adjustments can be made to ensure they have the same chance of success</w:t>
            </w:r>
            <w:r w:rsidRPr="007A0150">
              <w:rPr>
                <w:rFonts w:asciiTheme="minorHAnsi" w:hAnsiTheme="minorHAnsi" w:cstheme="minorHAnsi"/>
              </w:rPr>
              <w:t xml:space="preserve"> as their peers, regardless of need</w:t>
            </w:r>
            <w:r w:rsidR="00201617" w:rsidRPr="007A0150">
              <w:rPr>
                <w:rFonts w:asciiTheme="minorHAnsi" w:hAnsiTheme="minorHAnsi" w:cstheme="minorHAnsi"/>
              </w:rPr>
              <w:t xml:space="preserve">. </w:t>
            </w:r>
            <w:r w:rsidR="007542AC" w:rsidRPr="007A0150">
              <w:rPr>
                <w:rFonts w:asciiTheme="minorHAnsi" w:hAnsiTheme="minorHAnsi" w:cstheme="minorHAnsi"/>
              </w:rPr>
              <w:t xml:space="preserve">However, if a student does not wish to give permission for their disability to be disclosed and shared with relevant staff, these adjustments may not be implemented. The student will be made aware of this, and will sign to confirm they understand (appendix 1). </w:t>
            </w:r>
          </w:p>
          <w:p w:rsidR="007542AC" w:rsidRPr="007A0150" w:rsidRDefault="007542AC" w:rsidP="00A77168">
            <w:pPr>
              <w:pStyle w:val="Default"/>
              <w:jc w:val="both"/>
              <w:rPr>
                <w:rFonts w:asciiTheme="minorHAnsi" w:hAnsiTheme="minorHAnsi" w:cstheme="minorHAnsi"/>
              </w:rPr>
            </w:pPr>
          </w:p>
          <w:p w:rsidR="008A6803" w:rsidRPr="007A0150" w:rsidRDefault="008A6803" w:rsidP="00A77168">
            <w:pPr>
              <w:pStyle w:val="Default"/>
              <w:jc w:val="both"/>
              <w:rPr>
                <w:rFonts w:asciiTheme="minorHAnsi" w:hAnsiTheme="minorHAnsi" w:cstheme="minorHAnsi"/>
              </w:rPr>
            </w:pPr>
          </w:p>
          <w:p w:rsidR="00A77168" w:rsidRPr="007A0150" w:rsidRDefault="00A77168" w:rsidP="00A77168">
            <w:pPr>
              <w:pStyle w:val="Default"/>
              <w:jc w:val="both"/>
              <w:rPr>
                <w:rFonts w:asciiTheme="minorHAnsi" w:hAnsiTheme="minorHAnsi" w:cstheme="minorHAnsi"/>
                <w:b/>
              </w:rPr>
            </w:pPr>
            <w:r w:rsidRPr="007A0150">
              <w:rPr>
                <w:rFonts w:asciiTheme="minorHAnsi" w:hAnsiTheme="minorHAnsi" w:cstheme="minorHAnsi"/>
                <w:b/>
              </w:rPr>
              <w:t>3</w:t>
            </w:r>
            <w:r w:rsidR="0093366C" w:rsidRPr="007A0150">
              <w:rPr>
                <w:rFonts w:asciiTheme="minorHAnsi" w:hAnsiTheme="minorHAnsi" w:cstheme="minorHAnsi"/>
                <w:b/>
              </w:rPr>
              <w:t>.</w:t>
            </w:r>
            <w:r w:rsidRPr="007A0150">
              <w:rPr>
                <w:rFonts w:asciiTheme="minorHAnsi" w:hAnsiTheme="minorHAnsi" w:cstheme="minorHAnsi"/>
                <w:b/>
              </w:rPr>
              <w:t xml:space="preserve">   </w:t>
            </w:r>
            <w:r w:rsidR="003B2EE0" w:rsidRPr="007A0150">
              <w:rPr>
                <w:rFonts w:asciiTheme="minorHAnsi" w:hAnsiTheme="minorHAnsi" w:cstheme="minorHAnsi"/>
                <w:b/>
              </w:rPr>
              <w:t xml:space="preserve"> </w:t>
            </w:r>
            <w:r w:rsidRPr="007A0150">
              <w:rPr>
                <w:rFonts w:asciiTheme="minorHAnsi" w:hAnsiTheme="minorHAnsi" w:cstheme="minorHAnsi"/>
                <w:b/>
              </w:rPr>
              <w:t>Reasonable Adjustments</w:t>
            </w:r>
          </w:p>
          <w:p w:rsidR="003B2EE0" w:rsidRPr="007A0150" w:rsidRDefault="003B2EE0" w:rsidP="00A77168">
            <w:pPr>
              <w:pStyle w:val="Default"/>
              <w:jc w:val="both"/>
              <w:rPr>
                <w:rFonts w:asciiTheme="minorHAnsi" w:hAnsiTheme="minorHAnsi" w:cstheme="minorHAnsi"/>
                <w:b/>
              </w:rPr>
            </w:pPr>
          </w:p>
          <w:p w:rsidR="00A77168" w:rsidRPr="007A0150" w:rsidRDefault="00A77168" w:rsidP="00A77168">
            <w:pPr>
              <w:pStyle w:val="Default"/>
              <w:jc w:val="both"/>
              <w:rPr>
                <w:rFonts w:asciiTheme="minorHAnsi" w:hAnsiTheme="minorHAnsi" w:cstheme="minorHAnsi"/>
              </w:rPr>
            </w:pPr>
            <w:r w:rsidRPr="007A0150">
              <w:rPr>
                <w:rFonts w:asciiTheme="minorHAnsi" w:hAnsiTheme="minorHAnsi" w:cstheme="minorHAnsi"/>
              </w:rPr>
              <w:t>When a student has disclosed a disability</w:t>
            </w:r>
            <w:r w:rsidR="002C43E3" w:rsidRPr="007A0150">
              <w:rPr>
                <w:rFonts w:asciiTheme="minorHAnsi" w:hAnsiTheme="minorHAnsi" w:cstheme="minorHAnsi"/>
              </w:rPr>
              <w:t>,</w:t>
            </w:r>
            <w:r w:rsidRPr="007A0150">
              <w:rPr>
                <w:rFonts w:asciiTheme="minorHAnsi" w:hAnsiTheme="minorHAnsi" w:cstheme="minorHAnsi"/>
              </w:rPr>
              <w:t xml:space="preserve"> the College is required to make ‘reasonable adjustments’ to ensure that disabled students are not placed at a ‘substantial disadvantage’</w:t>
            </w:r>
            <w:r w:rsidR="007542AC" w:rsidRPr="007A0150">
              <w:rPr>
                <w:rFonts w:asciiTheme="minorHAnsi" w:hAnsiTheme="minorHAnsi" w:cstheme="minorHAnsi"/>
              </w:rPr>
              <w:t xml:space="preserve"> as a result of their disability</w:t>
            </w:r>
            <w:r w:rsidRPr="007A0150">
              <w:rPr>
                <w:rFonts w:asciiTheme="minorHAnsi" w:hAnsiTheme="minorHAnsi" w:cstheme="minorHAnsi"/>
              </w:rPr>
              <w:t xml:space="preserve">. </w:t>
            </w:r>
            <w:r w:rsidR="007542AC" w:rsidRPr="007A0150">
              <w:rPr>
                <w:rFonts w:asciiTheme="minorHAnsi" w:hAnsiTheme="minorHAnsi" w:cstheme="minorHAnsi"/>
              </w:rPr>
              <w:t xml:space="preserve">These adjustments can include changes to the environment or how activities are undertaken, which may include using additional support resources, such as assistive equipment or technology, or making physical changes to environment. </w:t>
            </w:r>
            <w:r w:rsidRPr="007A0150">
              <w:rPr>
                <w:rFonts w:asciiTheme="minorHAnsi" w:hAnsiTheme="minorHAnsi" w:cstheme="minorHAnsi"/>
              </w:rPr>
              <w:t xml:space="preserve">The Additional </w:t>
            </w:r>
            <w:r w:rsidR="002C43E3" w:rsidRPr="007A0150">
              <w:rPr>
                <w:rFonts w:asciiTheme="minorHAnsi" w:hAnsiTheme="minorHAnsi" w:cstheme="minorHAnsi"/>
              </w:rPr>
              <w:t xml:space="preserve">Learning </w:t>
            </w:r>
            <w:r w:rsidRPr="007A0150">
              <w:rPr>
                <w:rFonts w:asciiTheme="minorHAnsi" w:hAnsiTheme="minorHAnsi" w:cstheme="minorHAnsi"/>
              </w:rPr>
              <w:t xml:space="preserve">Support Manager </w:t>
            </w:r>
            <w:r w:rsidR="002C43E3" w:rsidRPr="007A0150">
              <w:rPr>
                <w:rFonts w:asciiTheme="minorHAnsi" w:hAnsiTheme="minorHAnsi" w:cstheme="minorHAnsi"/>
              </w:rPr>
              <w:t xml:space="preserve">or Additional Learning Support Co-ordinator </w:t>
            </w:r>
            <w:r w:rsidRPr="007A0150">
              <w:rPr>
                <w:rFonts w:asciiTheme="minorHAnsi" w:hAnsiTheme="minorHAnsi" w:cstheme="minorHAnsi"/>
              </w:rPr>
              <w:t>will ensure that relevant staff and tutors ar</w:t>
            </w:r>
            <w:r w:rsidR="007542AC" w:rsidRPr="007A0150">
              <w:rPr>
                <w:rFonts w:asciiTheme="minorHAnsi" w:hAnsiTheme="minorHAnsi" w:cstheme="minorHAnsi"/>
              </w:rPr>
              <w:t>e made aware of the adjustments</w:t>
            </w:r>
            <w:r w:rsidRPr="007A0150">
              <w:rPr>
                <w:rFonts w:asciiTheme="minorHAnsi" w:hAnsiTheme="minorHAnsi" w:cstheme="minorHAnsi"/>
              </w:rPr>
              <w:t>.</w:t>
            </w:r>
            <w:r w:rsidR="007542AC" w:rsidRPr="007A0150">
              <w:rPr>
                <w:rFonts w:asciiTheme="minorHAnsi" w:hAnsiTheme="minorHAnsi" w:cstheme="minorHAnsi"/>
              </w:rPr>
              <w:t xml:space="preserve"> </w:t>
            </w:r>
          </w:p>
          <w:p w:rsidR="00A77168" w:rsidRPr="007A0150" w:rsidRDefault="00A77168" w:rsidP="00A77168">
            <w:pPr>
              <w:pStyle w:val="Default"/>
              <w:jc w:val="both"/>
              <w:rPr>
                <w:rFonts w:asciiTheme="minorHAnsi" w:hAnsiTheme="minorHAnsi" w:cstheme="minorHAnsi"/>
              </w:rPr>
            </w:pPr>
          </w:p>
          <w:p w:rsidR="00A77168" w:rsidRPr="007A0150" w:rsidRDefault="00A77168" w:rsidP="00A77168">
            <w:pPr>
              <w:pStyle w:val="Default"/>
              <w:jc w:val="both"/>
              <w:rPr>
                <w:rFonts w:asciiTheme="minorHAnsi" w:hAnsiTheme="minorHAnsi" w:cstheme="minorHAnsi"/>
              </w:rPr>
            </w:pPr>
            <w:r w:rsidRPr="007A0150">
              <w:rPr>
                <w:rFonts w:asciiTheme="minorHAnsi" w:hAnsiTheme="minorHAnsi" w:cstheme="minorHAnsi"/>
              </w:rPr>
              <w:t>Decisions about whether an adjustment can reasonably be made will depend upon individual circumstances; resources of the College, the cost of adjustment, the practicality of any changes and the potential benefit</w:t>
            </w:r>
            <w:r w:rsidR="002C43E3" w:rsidRPr="007A0150">
              <w:rPr>
                <w:rFonts w:asciiTheme="minorHAnsi" w:hAnsiTheme="minorHAnsi" w:cstheme="minorHAnsi"/>
              </w:rPr>
              <w:t xml:space="preserve"> of adjustment</w:t>
            </w:r>
            <w:r w:rsidRPr="007A0150">
              <w:rPr>
                <w:rFonts w:asciiTheme="minorHAnsi" w:hAnsiTheme="minorHAnsi" w:cstheme="minorHAnsi"/>
              </w:rPr>
              <w:t xml:space="preserve"> will be taken into consideration.</w:t>
            </w:r>
          </w:p>
          <w:p w:rsidR="00A77168" w:rsidRPr="007A0150" w:rsidRDefault="00A77168" w:rsidP="00A77168">
            <w:pPr>
              <w:pStyle w:val="Default"/>
              <w:jc w:val="both"/>
              <w:rPr>
                <w:rFonts w:asciiTheme="minorHAnsi" w:hAnsiTheme="minorHAnsi" w:cstheme="minorHAnsi"/>
              </w:rPr>
            </w:pPr>
          </w:p>
          <w:p w:rsidR="00813A08" w:rsidRPr="007A0150" w:rsidRDefault="00A77168" w:rsidP="00A77168">
            <w:pPr>
              <w:pStyle w:val="Default"/>
              <w:jc w:val="both"/>
              <w:rPr>
                <w:rFonts w:asciiTheme="minorHAnsi" w:hAnsiTheme="minorHAnsi" w:cstheme="minorHAnsi"/>
              </w:rPr>
            </w:pPr>
            <w:r w:rsidRPr="007A0150">
              <w:rPr>
                <w:rFonts w:asciiTheme="minorHAnsi" w:hAnsiTheme="minorHAnsi" w:cstheme="minorHAnsi"/>
              </w:rPr>
              <w:t xml:space="preserve">Evidence of </w:t>
            </w:r>
            <w:r w:rsidR="00103C94" w:rsidRPr="007A0150">
              <w:rPr>
                <w:rFonts w:asciiTheme="minorHAnsi" w:hAnsiTheme="minorHAnsi" w:cstheme="minorHAnsi"/>
              </w:rPr>
              <w:t>special educational need or disability or</w:t>
            </w:r>
            <w:r w:rsidRPr="007A0150">
              <w:rPr>
                <w:rFonts w:asciiTheme="minorHAnsi" w:hAnsiTheme="minorHAnsi" w:cstheme="minorHAnsi"/>
              </w:rPr>
              <w:t xml:space="preserve"> medical condition will be required in order for College to make specific reasonable adjustments.</w:t>
            </w:r>
          </w:p>
          <w:p w:rsidR="00A77168" w:rsidRPr="007A0150" w:rsidRDefault="00A77168" w:rsidP="00A77168">
            <w:pPr>
              <w:pStyle w:val="Default"/>
              <w:jc w:val="both"/>
              <w:rPr>
                <w:rFonts w:asciiTheme="minorHAnsi" w:hAnsiTheme="minorHAnsi" w:cstheme="minorHAnsi"/>
              </w:rPr>
            </w:pPr>
          </w:p>
          <w:p w:rsidR="008A6803" w:rsidRPr="007A0150" w:rsidRDefault="008A6803" w:rsidP="00A77168">
            <w:pPr>
              <w:pStyle w:val="Default"/>
              <w:jc w:val="both"/>
              <w:rPr>
                <w:rFonts w:asciiTheme="minorHAnsi" w:hAnsiTheme="minorHAnsi" w:cstheme="minorHAnsi"/>
              </w:rPr>
            </w:pPr>
          </w:p>
          <w:p w:rsidR="00A77168" w:rsidRPr="007A0150" w:rsidRDefault="0093366C" w:rsidP="0093366C">
            <w:pPr>
              <w:pStyle w:val="Default"/>
              <w:jc w:val="both"/>
              <w:rPr>
                <w:rFonts w:asciiTheme="minorHAnsi" w:hAnsiTheme="minorHAnsi" w:cstheme="minorHAnsi"/>
                <w:b/>
              </w:rPr>
            </w:pPr>
            <w:r w:rsidRPr="007A0150">
              <w:rPr>
                <w:rFonts w:asciiTheme="minorHAnsi" w:hAnsiTheme="minorHAnsi" w:cstheme="minorHAnsi"/>
                <w:b/>
              </w:rPr>
              <w:t xml:space="preserve">4.    </w:t>
            </w:r>
            <w:r w:rsidR="002B08F8" w:rsidRPr="007A0150">
              <w:rPr>
                <w:rFonts w:asciiTheme="minorHAnsi" w:hAnsiTheme="minorHAnsi" w:cstheme="minorHAnsi"/>
                <w:b/>
              </w:rPr>
              <w:t>Confidentiality and D</w:t>
            </w:r>
            <w:r w:rsidR="00A77168" w:rsidRPr="007A0150">
              <w:rPr>
                <w:rFonts w:asciiTheme="minorHAnsi" w:hAnsiTheme="minorHAnsi" w:cstheme="minorHAnsi"/>
                <w:b/>
              </w:rPr>
              <w:t xml:space="preserve">isclosure </w:t>
            </w:r>
          </w:p>
          <w:p w:rsidR="003B2EE0" w:rsidRPr="007A0150" w:rsidRDefault="003B2EE0" w:rsidP="0093366C">
            <w:pPr>
              <w:pStyle w:val="Default"/>
              <w:jc w:val="both"/>
              <w:rPr>
                <w:rFonts w:asciiTheme="minorHAnsi" w:hAnsiTheme="minorHAnsi" w:cstheme="minorHAnsi"/>
                <w:b/>
              </w:rPr>
            </w:pPr>
          </w:p>
          <w:p w:rsidR="00A77168" w:rsidRPr="007A0150" w:rsidRDefault="00A77168" w:rsidP="00A77168">
            <w:pPr>
              <w:pStyle w:val="Default"/>
              <w:jc w:val="both"/>
              <w:rPr>
                <w:rFonts w:asciiTheme="minorHAnsi" w:hAnsiTheme="minorHAnsi" w:cstheme="minorHAnsi"/>
              </w:rPr>
            </w:pPr>
            <w:r w:rsidRPr="007A0150">
              <w:rPr>
                <w:rFonts w:asciiTheme="minorHAnsi" w:hAnsiTheme="minorHAnsi" w:cstheme="minorHAnsi"/>
              </w:rPr>
              <w:t>The College seeks to encourage potential and existing students to disclose a disability by asking students to disclose on a</w:t>
            </w:r>
            <w:r w:rsidR="008946E0" w:rsidRPr="007A0150">
              <w:rPr>
                <w:rFonts w:asciiTheme="minorHAnsi" w:hAnsiTheme="minorHAnsi" w:cstheme="minorHAnsi"/>
              </w:rPr>
              <w:t>pplication and enrolment forms,</w:t>
            </w:r>
            <w:r w:rsidRPr="007A0150">
              <w:rPr>
                <w:rFonts w:asciiTheme="minorHAnsi" w:hAnsiTheme="minorHAnsi" w:cstheme="minorHAnsi"/>
              </w:rPr>
              <w:t xml:space="preserve"> by publicising the Addit</w:t>
            </w:r>
            <w:r w:rsidR="008946E0" w:rsidRPr="007A0150">
              <w:rPr>
                <w:rFonts w:asciiTheme="minorHAnsi" w:hAnsiTheme="minorHAnsi" w:cstheme="minorHAnsi"/>
              </w:rPr>
              <w:t>ional Learning Support Offer,</w:t>
            </w:r>
            <w:r w:rsidRPr="007A0150">
              <w:rPr>
                <w:rFonts w:asciiTheme="minorHAnsi" w:hAnsiTheme="minorHAnsi" w:cstheme="minorHAnsi"/>
              </w:rPr>
              <w:t xml:space="preserve"> </w:t>
            </w:r>
            <w:r w:rsidR="008946E0" w:rsidRPr="007A0150">
              <w:rPr>
                <w:rFonts w:asciiTheme="minorHAnsi" w:hAnsiTheme="minorHAnsi" w:cstheme="minorHAnsi"/>
              </w:rPr>
              <w:t xml:space="preserve">and </w:t>
            </w:r>
            <w:r w:rsidRPr="007A0150">
              <w:rPr>
                <w:rFonts w:asciiTheme="minorHAnsi" w:hAnsiTheme="minorHAnsi" w:cstheme="minorHAnsi"/>
              </w:rPr>
              <w:t>by providing opportunities for existing students to disclose their disability in College. The additional support required by a student is entered o</w:t>
            </w:r>
            <w:r w:rsidR="002B08F8" w:rsidRPr="007A0150">
              <w:rPr>
                <w:rFonts w:asciiTheme="minorHAnsi" w:hAnsiTheme="minorHAnsi" w:cstheme="minorHAnsi"/>
              </w:rPr>
              <w:t xml:space="preserve">nto the internal </w:t>
            </w:r>
            <w:proofErr w:type="spellStart"/>
            <w:r w:rsidR="002B08F8" w:rsidRPr="007A0150">
              <w:rPr>
                <w:rFonts w:asciiTheme="minorHAnsi" w:hAnsiTheme="minorHAnsi" w:cstheme="minorHAnsi"/>
              </w:rPr>
              <w:t>Sapien</w:t>
            </w:r>
            <w:proofErr w:type="spellEnd"/>
            <w:r w:rsidR="002B08F8" w:rsidRPr="007A0150">
              <w:rPr>
                <w:rFonts w:asciiTheme="minorHAnsi" w:hAnsiTheme="minorHAnsi" w:cstheme="minorHAnsi"/>
              </w:rPr>
              <w:t xml:space="preserve"> system </w:t>
            </w:r>
            <w:r w:rsidRPr="007A0150">
              <w:rPr>
                <w:rFonts w:asciiTheme="minorHAnsi" w:hAnsiTheme="minorHAnsi" w:cstheme="minorHAnsi"/>
              </w:rPr>
              <w:t>with the pri</w:t>
            </w:r>
            <w:r w:rsidR="002B08F8" w:rsidRPr="007A0150">
              <w:rPr>
                <w:rFonts w:asciiTheme="minorHAnsi" w:hAnsiTheme="minorHAnsi" w:cstheme="minorHAnsi"/>
              </w:rPr>
              <w:t>or consent of the student (see A</w:t>
            </w:r>
            <w:r w:rsidRPr="007A0150">
              <w:rPr>
                <w:rFonts w:asciiTheme="minorHAnsi" w:hAnsiTheme="minorHAnsi" w:cstheme="minorHAnsi"/>
              </w:rPr>
              <w:t>dditional</w:t>
            </w:r>
            <w:r w:rsidR="002B08F8" w:rsidRPr="007A0150">
              <w:rPr>
                <w:rFonts w:asciiTheme="minorHAnsi" w:hAnsiTheme="minorHAnsi" w:cstheme="minorHAnsi"/>
              </w:rPr>
              <w:t xml:space="preserve"> Support F</w:t>
            </w:r>
            <w:r w:rsidRPr="007A0150">
              <w:rPr>
                <w:rFonts w:asciiTheme="minorHAnsi" w:hAnsiTheme="minorHAnsi" w:cstheme="minorHAnsi"/>
              </w:rPr>
              <w:t>orm – appendix 1).</w:t>
            </w:r>
          </w:p>
          <w:p w:rsidR="00A77168" w:rsidRPr="007A0150" w:rsidRDefault="00A77168" w:rsidP="00A77168">
            <w:pPr>
              <w:pStyle w:val="Default"/>
              <w:jc w:val="both"/>
              <w:rPr>
                <w:rFonts w:asciiTheme="minorHAnsi" w:hAnsiTheme="minorHAnsi" w:cstheme="minorHAnsi"/>
              </w:rPr>
            </w:pPr>
          </w:p>
          <w:p w:rsidR="0093366C" w:rsidRPr="007A0150" w:rsidRDefault="00A77168" w:rsidP="00A77168">
            <w:pPr>
              <w:pStyle w:val="Default"/>
              <w:jc w:val="both"/>
              <w:rPr>
                <w:rFonts w:asciiTheme="minorHAnsi" w:hAnsiTheme="minorHAnsi" w:cstheme="minorHAnsi"/>
              </w:rPr>
            </w:pPr>
            <w:r w:rsidRPr="007A0150">
              <w:rPr>
                <w:rFonts w:asciiTheme="minorHAnsi" w:hAnsiTheme="minorHAnsi" w:cstheme="minorHAnsi"/>
              </w:rPr>
              <w:t xml:space="preserve">If a student does not wish to give permission for their disability to be disclosed and shared with relevant staff, they will </w:t>
            </w:r>
            <w:r w:rsidR="006D3479" w:rsidRPr="007A0150">
              <w:rPr>
                <w:rFonts w:asciiTheme="minorHAnsi" w:hAnsiTheme="minorHAnsi" w:cstheme="minorHAnsi"/>
              </w:rPr>
              <w:t xml:space="preserve">be asked to complete and sign </w:t>
            </w:r>
            <w:r w:rsidRPr="007A0150">
              <w:rPr>
                <w:rFonts w:asciiTheme="minorHAnsi" w:hAnsiTheme="minorHAnsi" w:cstheme="minorHAnsi"/>
              </w:rPr>
              <w:t xml:space="preserve">the document (Appendix 1). </w:t>
            </w:r>
            <w:r w:rsidR="00A52926" w:rsidRPr="007A0150">
              <w:rPr>
                <w:rFonts w:asciiTheme="minorHAnsi" w:hAnsiTheme="minorHAnsi" w:cstheme="minorHAnsi"/>
              </w:rPr>
              <w:t xml:space="preserve">This means that information will not be shared with relevant staff, and therefore will remain between the student and staff member. It should be noted that in withholding consent it may be difficult to implement reasonable adjustments. </w:t>
            </w:r>
          </w:p>
          <w:p w:rsidR="00A52926" w:rsidRPr="007A0150" w:rsidRDefault="00A52926" w:rsidP="00A77168">
            <w:pPr>
              <w:pStyle w:val="Default"/>
              <w:jc w:val="both"/>
              <w:rPr>
                <w:rFonts w:asciiTheme="minorHAnsi" w:hAnsiTheme="minorHAnsi" w:cstheme="minorHAnsi"/>
              </w:rPr>
            </w:pPr>
          </w:p>
          <w:p w:rsidR="008A6803" w:rsidRPr="007A0150" w:rsidRDefault="008A6803" w:rsidP="00A77168">
            <w:pPr>
              <w:pStyle w:val="Default"/>
              <w:jc w:val="both"/>
              <w:rPr>
                <w:rFonts w:asciiTheme="minorHAnsi" w:hAnsiTheme="minorHAnsi" w:cstheme="minorHAnsi"/>
              </w:rPr>
            </w:pPr>
          </w:p>
          <w:p w:rsidR="00A77168" w:rsidRPr="007A0150" w:rsidRDefault="00A77168" w:rsidP="00A77168">
            <w:pPr>
              <w:pStyle w:val="Default"/>
              <w:jc w:val="both"/>
              <w:rPr>
                <w:rFonts w:asciiTheme="minorHAnsi" w:hAnsiTheme="minorHAnsi" w:cstheme="minorHAnsi"/>
                <w:b/>
              </w:rPr>
            </w:pPr>
            <w:r w:rsidRPr="007A0150">
              <w:rPr>
                <w:rFonts w:asciiTheme="minorHAnsi" w:hAnsiTheme="minorHAnsi" w:cstheme="minorHAnsi"/>
                <w:b/>
              </w:rPr>
              <w:t xml:space="preserve">5     Division of Responsibility </w:t>
            </w:r>
          </w:p>
          <w:p w:rsidR="00A77168" w:rsidRPr="007A0150" w:rsidRDefault="00A77168" w:rsidP="00A77168">
            <w:pPr>
              <w:pStyle w:val="Default"/>
              <w:jc w:val="both"/>
              <w:rPr>
                <w:rFonts w:asciiTheme="minorHAnsi" w:hAnsiTheme="minorHAnsi" w:cstheme="minorHAnsi"/>
              </w:rPr>
            </w:pPr>
          </w:p>
          <w:p w:rsidR="00A77168" w:rsidRPr="007A0150" w:rsidRDefault="00A77168" w:rsidP="00A77168">
            <w:pPr>
              <w:pStyle w:val="Default"/>
              <w:jc w:val="both"/>
              <w:rPr>
                <w:rFonts w:asciiTheme="minorHAnsi" w:hAnsiTheme="minorHAnsi" w:cstheme="minorHAnsi"/>
              </w:rPr>
            </w:pPr>
            <w:r w:rsidRPr="007A0150">
              <w:rPr>
                <w:rFonts w:asciiTheme="minorHAnsi" w:hAnsiTheme="minorHAnsi" w:cstheme="minorHAnsi"/>
              </w:rPr>
              <w:t>The Governing Body of the College has overall responsibility for this policy. Managers, and in particular the College Principal and Senior Management Team</w:t>
            </w:r>
            <w:r w:rsidR="002B08F8" w:rsidRPr="007A0150">
              <w:rPr>
                <w:rFonts w:asciiTheme="minorHAnsi" w:hAnsiTheme="minorHAnsi" w:cstheme="minorHAnsi"/>
              </w:rPr>
              <w:t>,</w:t>
            </w:r>
            <w:r w:rsidRPr="007A0150">
              <w:rPr>
                <w:rFonts w:asciiTheme="minorHAnsi" w:hAnsiTheme="minorHAnsi" w:cstheme="minorHAnsi"/>
              </w:rPr>
              <w:t xml:space="preserve"> are responsible for taking the lead in challenging discriminatory behaviour on the part of the managers, staff or students and creating a positive working environment and inclusive ethos. All staff have an awareness of the College statutory duties in relation to disability legislation, ensure that all aspects of College policy and activity are sensitive to disability issues. The College ensures that disability monitoring information is collected and analysed and the College ensures that marketing materials present appropriate positive and non-stereotypical messages of disabled people and non-disabled people. </w:t>
            </w:r>
          </w:p>
          <w:p w:rsidR="00A77168" w:rsidRPr="007A0150" w:rsidRDefault="00A77168" w:rsidP="00A77168">
            <w:pPr>
              <w:pStyle w:val="Default"/>
              <w:jc w:val="both"/>
              <w:rPr>
                <w:rFonts w:asciiTheme="minorHAnsi" w:hAnsiTheme="minorHAnsi" w:cstheme="minorHAnsi"/>
              </w:rPr>
            </w:pPr>
          </w:p>
          <w:p w:rsidR="00A77168" w:rsidRPr="007A0150" w:rsidRDefault="00A77168" w:rsidP="00A77168">
            <w:pPr>
              <w:pStyle w:val="Default"/>
              <w:jc w:val="both"/>
              <w:rPr>
                <w:rFonts w:asciiTheme="minorHAnsi" w:hAnsiTheme="minorHAnsi" w:cstheme="minorHAnsi"/>
              </w:rPr>
            </w:pPr>
            <w:r w:rsidRPr="007A0150">
              <w:rPr>
                <w:rFonts w:asciiTheme="minorHAnsi" w:hAnsiTheme="minorHAnsi" w:cstheme="minorHAnsi"/>
              </w:rPr>
              <w:t>The Additional Learning Support Team is responsible for ensuring that all students with disabilities receive the necessary support</w:t>
            </w:r>
            <w:r w:rsidR="002B08F8" w:rsidRPr="007A0150">
              <w:rPr>
                <w:rFonts w:asciiTheme="minorHAnsi" w:hAnsiTheme="minorHAnsi" w:cstheme="minorHAnsi"/>
              </w:rPr>
              <w:t>. Th</w:t>
            </w:r>
            <w:r w:rsidRPr="007A0150">
              <w:rPr>
                <w:rFonts w:asciiTheme="minorHAnsi" w:hAnsiTheme="minorHAnsi" w:cstheme="minorHAnsi"/>
              </w:rPr>
              <w:t>e Additional Learning Support Team will liaise with staff to ensure that they are aware of the support needed, provide advice and guidance to staff and students an</w:t>
            </w:r>
            <w:r w:rsidR="002B08F8" w:rsidRPr="007A0150">
              <w:rPr>
                <w:rFonts w:asciiTheme="minorHAnsi" w:hAnsiTheme="minorHAnsi" w:cstheme="minorHAnsi"/>
              </w:rPr>
              <w:t>d complete an online Individual Learning Support</w:t>
            </w:r>
            <w:r w:rsidRPr="007A0150">
              <w:rPr>
                <w:rFonts w:asciiTheme="minorHAnsi" w:hAnsiTheme="minorHAnsi" w:cstheme="minorHAnsi"/>
              </w:rPr>
              <w:t xml:space="preserve"> Plan (IL</w:t>
            </w:r>
            <w:r w:rsidR="002B08F8" w:rsidRPr="007A0150">
              <w:rPr>
                <w:rFonts w:asciiTheme="minorHAnsi" w:hAnsiTheme="minorHAnsi" w:cstheme="minorHAnsi"/>
              </w:rPr>
              <w:t>S</w:t>
            </w:r>
            <w:r w:rsidRPr="007A0150">
              <w:rPr>
                <w:rFonts w:asciiTheme="minorHAnsi" w:hAnsiTheme="minorHAnsi" w:cstheme="minorHAnsi"/>
              </w:rPr>
              <w:t xml:space="preserve">P) of the support needs to monitor and evaluate our service. </w:t>
            </w:r>
          </w:p>
          <w:p w:rsidR="00A77168" w:rsidRPr="007A0150" w:rsidRDefault="00A77168" w:rsidP="00A77168">
            <w:pPr>
              <w:pStyle w:val="Default"/>
              <w:jc w:val="both"/>
              <w:rPr>
                <w:rFonts w:asciiTheme="minorHAnsi" w:hAnsiTheme="minorHAnsi" w:cstheme="minorHAnsi"/>
              </w:rPr>
            </w:pPr>
          </w:p>
          <w:p w:rsidR="00A77168" w:rsidRPr="007A0150" w:rsidRDefault="00A77168" w:rsidP="00A77168">
            <w:pPr>
              <w:pStyle w:val="Default"/>
              <w:jc w:val="both"/>
              <w:rPr>
                <w:rFonts w:asciiTheme="minorHAnsi" w:hAnsiTheme="minorHAnsi" w:cstheme="minorHAnsi"/>
              </w:rPr>
            </w:pPr>
            <w:r w:rsidRPr="007A0150">
              <w:rPr>
                <w:rFonts w:asciiTheme="minorHAnsi" w:hAnsiTheme="minorHAnsi" w:cstheme="minorHAnsi"/>
              </w:rPr>
              <w:t xml:space="preserve">Students are responsible for ensuring that they contribute to a learning environment in which the dignity of every student is respected, that they inform the College of their needs in relation to any disability and give permission for this information to be passed to relevant staff as appropriate, that they declare any disability or medical condition which may put themselves or others at a Health and Safety Risk on the particular course of study that they are undertaking and that they respond appropriately to the support agreed and provided. </w:t>
            </w:r>
          </w:p>
          <w:p w:rsidR="00EB6162" w:rsidRPr="007A0150" w:rsidRDefault="00EB6162" w:rsidP="00A77168">
            <w:pPr>
              <w:pStyle w:val="Default"/>
              <w:jc w:val="both"/>
              <w:rPr>
                <w:rFonts w:asciiTheme="minorHAnsi" w:hAnsiTheme="minorHAnsi" w:cstheme="minorHAnsi"/>
              </w:rPr>
            </w:pPr>
          </w:p>
          <w:p w:rsidR="008A6803" w:rsidRPr="007A0150" w:rsidRDefault="008A6803" w:rsidP="00A77168">
            <w:pPr>
              <w:pStyle w:val="Default"/>
              <w:jc w:val="both"/>
              <w:rPr>
                <w:rFonts w:asciiTheme="minorHAnsi" w:hAnsiTheme="minorHAnsi" w:cstheme="minorHAnsi"/>
              </w:rPr>
            </w:pPr>
          </w:p>
          <w:p w:rsidR="00A77168" w:rsidRPr="007A0150" w:rsidRDefault="00A77168" w:rsidP="0093366C">
            <w:pPr>
              <w:pStyle w:val="Default"/>
              <w:numPr>
                <w:ilvl w:val="0"/>
                <w:numId w:val="7"/>
              </w:numPr>
              <w:jc w:val="both"/>
              <w:rPr>
                <w:rFonts w:asciiTheme="minorHAnsi" w:hAnsiTheme="minorHAnsi" w:cstheme="minorHAnsi"/>
                <w:b/>
              </w:rPr>
            </w:pPr>
            <w:r w:rsidRPr="007A0150">
              <w:rPr>
                <w:rFonts w:asciiTheme="minorHAnsi" w:hAnsiTheme="minorHAnsi" w:cstheme="minorHAnsi"/>
                <w:b/>
              </w:rPr>
              <w:t xml:space="preserve">Additional Learning Support on </w:t>
            </w:r>
            <w:proofErr w:type="spellStart"/>
            <w:r w:rsidRPr="007A0150">
              <w:rPr>
                <w:rFonts w:asciiTheme="minorHAnsi" w:hAnsiTheme="minorHAnsi" w:cstheme="minorHAnsi"/>
                <w:b/>
              </w:rPr>
              <w:t>Sapien</w:t>
            </w:r>
            <w:proofErr w:type="spellEnd"/>
            <w:r w:rsidRPr="007A0150">
              <w:rPr>
                <w:rFonts w:asciiTheme="minorHAnsi" w:hAnsiTheme="minorHAnsi" w:cstheme="minorHAnsi"/>
                <w:b/>
              </w:rPr>
              <w:t>.</w:t>
            </w:r>
          </w:p>
          <w:p w:rsidR="00A77168" w:rsidRPr="007A0150" w:rsidRDefault="00A77168" w:rsidP="00A77168">
            <w:pPr>
              <w:pStyle w:val="Default"/>
              <w:jc w:val="both"/>
              <w:rPr>
                <w:rFonts w:asciiTheme="minorHAnsi" w:hAnsiTheme="minorHAnsi" w:cstheme="minorHAnsi"/>
              </w:rPr>
            </w:pPr>
          </w:p>
          <w:p w:rsidR="00A77168" w:rsidRPr="007A0150" w:rsidRDefault="00A77168" w:rsidP="00A77168">
            <w:pPr>
              <w:pStyle w:val="Default"/>
              <w:jc w:val="both"/>
              <w:rPr>
                <w:rFonts w:asciiTheme="minorHAnsi" w:hAnsiTheme="minorHAnsi" w:cstheme="minorHAnsi"/>
              </w:rPr>
            </w:pPr>
            <w:r w:rsidRPr="007A0150">
              <w:rPr>
                <w:rFonts w:asciiTheme="minorHAnsi" w:hAnsiTheme="minorHAnsi" w:cstheme="minorHAnsi"/>
              </w:rPr>
              <w:t xml:space="preserve">Students with disabilities are interviewed by </w:t>
            </w:r>
            <w:r w:rsidR="00B922F6" w:rsidRPr="007A0150">
              <w:rPr>
                <w:rFonts w:asciiTheme="minorHAnsi" w:hAnsiTheme="minorHAnsi" w:cstheme="minorHAnsi"/>
              </w:rPr>
              <w:t>a member of the Learning Support Team. O</w:t>
            </w:r>
            <w:r w:rsidRPr="007A0150">
              <w:rPr>
                <w:rFonts w:asciiTheme="minorHAnsi" w:hAnsiTheme="minorHAnsi" w:cstheme="minorHAnsi"/>
              </w:rPr>
              <w:t>nce the student</w:t>
            </w:r>
            <w:r w:rsidR="008A6803" w:rsidRPr="007A0150">
              <w:rPr>
                <w:rFonts w:asciiTheme="minorHAnsi" w:hAnsiTheme="minorHAnsi" w:cstheme="minorHAnsi"/>
              </w:rPr>
              <w:t xml:space="preserve"> has given permission for their </w:t>
            </w:r>
            <w:r w:rsidRPr="007A0150">
              <w:rPr>
                <w:rFonts w:asciiTheme="minorHAnsi" w:hAnsiTheme="minorHAnsi" w:cstheme="minorHAnsi"/>
              </w:rPr>
              <w:t xml:space="preserve">support details </w:t>
            </w:r>
            <w:r w:rsidR="0092523B" w:rsidRPr="007A0150">
              <w:rPr>
                <w:rFonts w:asciiTheme="minorHAnsi" w:hAnsiTheme="minorHAnsi" w:cstheme="minorHAnsi"/>
              </w:rPr>
              <w:t xml:space="preserve">to be </w:t>
            </w:r>
            <w:r w:rsidR="00B922F6" w:rsidRPr="007A0150">
              <w:rPr>
                <w:rFonts w:asciiTheme="minorHAnsi" w:hAnsiTheme="minorHAnsi" w:cstheme="minorHAnsi"/>
              </w:rPr>
              <w:t>documented on the system</w:t>
            </w:r>
            <w:r w:rsidRPr="007A0150">
              <w:rPr>
                <w:rFonts w:asciiTheme="minorHAnsi" w:hAnsiTheme="minorHAnsi" w:cstheme="minorHAnsi"/>
              </w:rPr>
              <w:t xml:space="preserve">, this information is placed on the student’s </w:t>
            </w:r>
            <w:proofErr w:type="spellStart"/>
            <w:r w:rsidRPr="007A0150">
              <w:rPr>
                <w:rFonts w:asciiTheme="minorHAnsi" w:hAnsiTheme="minorHAnsi" w:cstheme="minorHAnsi"/>
              </w:rPr>
              <w:t>Sapien</w:t>
            </w:r>
            <w:proofErr w:type="spellEnd"/>
            <w:r w:rsidRPr="007A0150">
              <w:rPr>
                <w:rFonts w:asciiTheme="minorHAnsi" w:hAnsiTheme="minorHAnsi" w:cstheme="minorHAnsi"/>
              </w:rPr>
              <w:t xml:space="preserve"> page and is available only to </w:t>
            </w:r>
            <w:r w:rsidR="00B922F6" w:rsidRPr="007A0150">
              <w:rPr>
                <w:rFonts w:asciiTheme="minorHAnsi" w:hAnsiTheme="minorHAnsi" w:cstheme="minorHAnsi"/>
              </w:rPr>
              <w:t>staff relevant to the student</w:t>
            </w:r>
            <w:r w:rsidR="00AA2BF7">
              <w:rPr>
                <w:rFonts w:asciiTheme="minorHAnsi" w:hAnsiTheme="minorHAnsi" w:cstheme="minorHAnsi"/>
              </w:rPr>
              <w:t xml:space="preserve">, </w:t>
            </w:r>
            <w:r w:rsidR="0092523B" w:rsidRPr="007A0150">
              <w:rPr>
                <w:rFonts w:asciiTheme="minorHAnsi" w:hAnsiTheme="minorHAnsi" w:cstheme="minorHAnsi"/>
              </w:rPr>
              <w:t>and includes any reasonable adjustments required, examination concessions and support needs of the student.</w:t>
            </w:r>
            <w:r w:rsidRPr="007A0150">
              <w:rPr>
                <w:rFonts w:asciiTheme="minorHAnsi" w:hAnsiTheme="minorHAnsi" w:cstheme="minorHAnsi"/>
              </w:rPr>
              <w:t xml:space="preserve"> The student can </w:t>
            </w:r>
            <w:r w:rsidR="0092523B" w:rsidRPr="007A0150">
              <w:rPr>
                <w:rFonts w:asciiTheme="minorHAnsi" w:hAnsiTheme="minorHAnsi" w:cstheme="minorHAnsi"/>
              </w:rPr>
              <w:t xml:space="preserve">also </w:t>
            </w:r>
            <w:r w:rsidRPr="007A0150">
              <w:rPr>
                <w:rFonts w:asciiTheme="minorHAnsi" w:hAnsiTheme="minorHAnsi" w:cstheme="minorHAnsi"/>
              </w:rPr>
              <w:t xml:space="preserve">access this information from home. </w:t>
            </w:r>
          </w:p>
          <w:p w:rsidR="00A77168" w:rsidRDefault="00A77168" w:rsidP="00A77168">
            <w:pPr>
              <w:pStyle w:val="Default"/>
              <w:jc w:val="both"/>
              <w:rPr>
                <w:rFonts w:asciiTheme="minorHAnsi" w:hAnsiTheme="minorHAnsi" w:cstheme="minorHAnsi"/>
              </w:rPr>
            </w:pPr>
          </w:p>
          <w:p w:rsidR="007A0150" w:rsidRPr="007A0150" w:rsidRDefault="007A0150" w:rsidP="00A77168">
            <w:pPr>
              <w:pStyle w:val="Default"/>
              <w:jc w:val="both"/>
              <w:rPr>
                <w:rFonts w:asciiTheme="minorHAnsi" w:hAnsiTheme="minorHAnsi" w:cstheme="minorHAnsi"/>
              </w:rPr>
            </w:pPr>
          </w:p>
          <w:p w:rsidR="00C949EE" w:rsidRPr="007A0150" w:rsidRDefault="007A0150" w:rsidP="007A0150">
            <w:pPr>
              <w:pStyle w:val="Default"/>
              <w:numPr>
                <w:ilvl w:val="0"/>
                <w:numId w:val="7"/>
              </w:numPr>
              <w:jc w:val="both"/>
              <w:rPr>
                <w:rFonts w:asciiTheme="minorHAnsi" w:hAnsiTheme="minorHAnsi" w:cstheme="minorHAnsi"/>
                <w:b/>
              </w:rPr>
            </w:pPr>
            <w:r w:rsidRPr="007A0150">
              <w:rPr>
                <w:rFonts w:asciiTheme="minorHAnsi" w:hAnsiTheme="minorHAnsi" w:cstheme="minorHAnsi"/>
                <w:b/>
              </w:rPr>
              <w:t xml:space="preserve">SEND Provision </w:t>
            </w:r>
          </w:p>
          <w:p w:rsidR="007A0150" w:rsidRPr="007A0150" w:rsidRDefault="007A0150" w:rsidP="007A0150">
            <w:pPr>
              <w:pStyle w:val="Default"/>
              <w:ind w:left="360"/>
              <w:jc w:val="both"/>
              <w:rPr>
                <w:rFonts w:asciiTheme="minorHAnsi" w:hAnsiTheme="minorHAnsi" w:cstheme="minorHAnsi"/>
                <w:b/>
              </w:rPr>
            </w:pPr>
          </w:p>
          <w:p w:rsidR="007A0150" w:rsidRPr="007A0150" w:rsidRDefault="007A0150" w:rsidP="007A0150">
            <w:pPr>
              <w:pStyle w:val="Default"/>
              <w:jc w:val="both"/>
              <w:rPr>
                <w:rFonts w:asciiTheme="minorHAnsi" w:hAnsiTheme="minorHAnsi" w:cstheme="minorHAnsi"/>
              </w:rPr>
            </w:pPr>
            <w:r w:rsidRPr="007A0150">
              <w:rPr>
                <w:rFonts w:asciiTheme="minorHAnsi" w:hAnsiTheme="minorHAnsi" w:cstheme="minorHAnsi"/>
              </w:rPr>
              <w:t xml:space="preserve">In order to provide effective support to its students, the College will: </w:t>
            </w:r>
          </w:p>
          <w:p w:rsidR="007A0150" w:rsidRPr="007A0150" w:rsidRDefault="007A0150" w:rsidP="007A0150">
            <w:pPr>
              <w:spacing w:after="160" w:line="259" w:lineRule="auto"/>
              <w:rPr>
                <w:rFonts w:asciiTheme="minorHAnsi" w:hAnsiTheme="minorHAnsi" w:cstheme="minorHAnsi"/>
              </w:rPr>
            </w:pPr>
          </w:p>
          <w:p w:rsidR="007A0150" w:rsidRPr="007A0150" w:rsidRDefault="007A0150" w:rsidP="007A0150">
            <w:pPr>
              <w:spacing w:after="160" w:line="259" w:lineRule="auto"/>
              <w:rPr>
                <w:rFonts w:asciiTheme="minorHAnsi" w:hAnsiTheme="minorHAnsi" w:cstheme="minorHAnsi"/>
              </w:rPr>
            </w:pPr>
            <w:r w:rsidRPr="007A0150">
              <w:rPr>
                <w:rFonts w:asciiTheme="minorHAnsi" w:hAnsiTheme="minorHAnsi" w:cstheme="minorHAnsi"/>
              </w:rPr>
              <w:t xml:space="preserve">Work with SEND students, parents/guardians and their high school to ensure students are supported through the application procedure to disclose their SEND and provide appropriate support while in college to meet their individual needs. </w:t>
            </w:r>
          </w:p>
          <w:p w:rsidR="007A0150" w:rsidRPr="007A0150" w:rsidRDefault="007A0150" w:rsidP="007A0150">
            <w:pPr>
              <w:spacing w:after="160" w:line="259" w:lineRule="auto"/>
              <w:rPr>
                <w:rFonts w:asciiTheme="minorHAnsi" w:hAnsiTheme="minorHAnsi" w:cstheme="minorHAnsi"/>
              </w:rPr>
            </w:pPr>
            <w:r w:rsidRPr="007A0150">
              <w:rPr>
                <w:rFonts w:asciiTheme="minorHAnsi" w:hAnsiTheme="minorHAnsi" w:cstheme="minorHAnsi"/>
              </w:rPr>
              <w:t>Work with students, staff, parents/carers and schools to ensure the College Handbook and website are accessible and informative to students with SEND</w:t>
            </w:r>
            <w:r w:rsidRPr="007A0150">
              <w:rPr>
                <w:rFonts w:asciiTheme="minorHAnsi" w:hAnsiTheme="minorHAnsi" w:cstheme="minorHAnsi"/>
                <w:color w:val="FF0000"/>
              </w:rPr>
              <w:t>.</w:t>
            </w:r>
          </w:p>
          <w:p w:rsidR="007A0150" w:rsidRPr="007A0150" w:rsidRDefault="007A0150" w:rsidP="007A0150">
            <w:pPr>
              <w:spacing w:after="160" w:line="259" w:lineRule="auto"/>
              <w:rPr>
                <w:rFonts w:asciiTheme="minorHAnsi" w:hAnsiTheme="minorHAnsi" w:cstheme="minorHAnsi"/>
              </w:rPr>
            </w:pPr>
            <w:r w:rsidRPr="007A0150">
              <w:rPr>
                <w:rFonts w:asciiTheme="minorHAnsi" w:hAnsiTheme="minorHAnsi" w:cstheme="minorHAnsi"/>
              </w:rPr>
              <w:t xml:space="preserve">Circulate to </w:t>
            </w:r>
            <w:r w:rsidR="007E71B6">
              <w:rPr>
                <w:rFonts w:asciiTheme="minorHAnsi" w:hAnsiTheme="minorHAnsi" w:cstheme="minorHAnsi"/>
              </w:rPr>
              <w:t xml:space="preserve">relevant </w:t>
            </w:r>
            <w:r w:rsidRPr="007A0150">
              <w:rPr>
                <w:rFonts w:asciiTheme="minorHAnsi" w:hAnsiTheme="minorHAnsi" w:cstheme="minorHAnsi"/>
              </w:rPr>
              <w:t xml:space="preserve">staff a Student Support Plan (SSP) on </w:t>
            </w:r>
            <w:proofErr w:type="spellStart"/>
            <w:r w:rsidRPr="007A0150">
              <w:rPr>
                <w:rFonts w:asciiTheme="minorHAnsi" w:hAnsiTheme="minorHAnsi" w:cstheme="minorHAnsi"/>
              </w:rPr>
              <w:t>Sapien</w:t>
            </w:r>
            <w:proofErr w:type="spellEnd"/>
            <w:r w:rsidRPr="007A0150">
              <w:rPr>
                <w:rFonts w:asciiTheme="minorHAnsi" w:hAnsiTheme="minorHAnsi" w:cstheme="minorHAnsi"/>
              </w:rPr>
              <w:t xml:space="preserve"> for each SEND student, which will provide background information, details of the support required by the student and how their SEND impacts upon their learning. </w:t>
            </w:r>
          </w:p>
          <w:p w:rsidR="007A0150" w:rsidRPr="007A0150" w:rsidRDefault="007A0150" w:rsidP="007A0150">
            <w:pPr>
              <w:spacing w:after="160" w:line="259" w:lineRule="auto"/>
              <w:rPr>
                <w:rFonts w:asciiTheme="minorHAnsi" w:hAnsiTheme="minorHAnsi" w:cstheme="minorHAnsi"/>
              </w:rPr>
            </w:pPr>
            <w:r w:rsidRPr="007A0150">
              <w:rPr>
                <w:rFonts w:asciiTheme="minorHAnsi" w:hAnsiTheme="minorHAnsi" w:cstheme="minorHAnsi"/>
              </w:rPr>
              <w:t xml:space="preserve">Review and update the SSP alongside the student, tutors, Learning Support Assistants (and parents/carers if appropriate) on a regular basis. </w:t>
            </w:r>
          </w:p>
          <w:p w:rsidR="007A0150" w:rsidRPr="007A0150" w:rsidRDefault="007A0150" w:rsidP="007A0150">
            <w:pPr>
              <w:spacing w:after="160" w:line="259" w:lineRule="auto"/>
              <w:rPr>
                <w:rFonts w:asciiTheme="minorHAnsi" w:hAnsiTheme="minorHAnsi" w:cstheme="minorHAnsi"/>
              </w:rPr>
            </w:pPr>
            <w:r w:rsidRPr="007A0150">
              <w:rPr>
                <w:rFonts w:asciiTheme="minorHAnsi" w:hAnsiTheme="minorHAnsi" w:cstheme="minorHAnsi"/>
              </w:rPr>
              <w:t>Raise the awareness of staff about the specialist support (including Exam Access Arrangements)</w:t>
            </w:r>
            <w:r w:rsidRPr="007A0150">
              <w:rPr>
                <w:rFonts w:asciiTheme="minorHAnsi" w:hAnsiTheme="minorHAnsi" w:cstheme="minorHAnsi"/>
                <w:color w:val="FF0000"/>
              </w:rPr>
              <w:t xml:space="preserve"> </w:t>
            </w:r>
            <w:r w:rsidRPr="007A0150">
              <w:rPr>
                <w:rFonts w:asciiTheme="minorHAnsi" w:hAnsiTheme="minorHAnsi" w:cstheme="minorHAnsi"/>
              </w:rPr>
              <w:t xml:space="preserve">available from the Learning Support Team and through appropriate staff development. </w:t>
            </w:r>
          </w:p>
          <w:p w:rsidR="007A0150" w:rsidRPr="007A0150" w:rsidRDefault="007A0150" w:rsidP="007A0150">
            <w:pPr>
              <w:spacing w:after="160" w:line="259" w:lineRule="auto"/>
              <w:rPr>
                <w:rFonts w:asciiTheme="minorHAnsi" w:hAnsiTheme="minorHAnsi" w:cstheme="minorHAnsi"/>
              </w:rPr>
            </w:pPr>
            <w:r w:rsidRPr="007A0150">
              <w:rPr>
                <w:rFonts w:asciiTheme="minorHAnsi" w:hAnsiTheme="minorHAnsi" w:cstheme="minorHAnsi"/>
              </w:rPr>
              <w:t xml:space="preserve">Link potential students into the College environment and sessions to smooth the transition process. </w:t>
            </w:r>
          </w:p>
          <w:p w:rsidR="007A0150" w:rsidRPr="007A0150" w:rsidRDefault="007A0150" w:rsidP="007A0150">
            <w:pPr>
              <w:spacing w:after="160" w:line="259" w:lineRule="auto"/>
              <w:rPr>
                <w:rFonts w:asciiTheme="minorHAnsi" w:hAnsiTheme="minorHAnsi" w:cstheme="minorHAnsi"/>
              </w:rPr>
            </w:pPr>
            <w:r w:rsidRPr="007A0150">
              <w:rPr>
                <w:rFonts w:asciiTheme="minorHAnsi" w:hAnsiTheme="minorHAnsi" w:cstheme="minorHAnsi"/>
              </w:rPr>
              <w:t xml:space="preserve">Liaise with the College Health and Safety and Facilities teams to ensure the college is accessible for students. </w:t>
            </w:r>
          </w:p>
          <w:p w:rsidR="007A0150" w:rsidRPr="007A0150" w:rsidRDefault="00AA2BF7" w:rsidP="007A0150">
            <w:pPr>
              <w:spacing w:after="160" w:line="259" w:lineRule="auto"/>
              <w:rPr>
                <w:rFonts w:asciiTheme="minorHAnsi" w:hAnsiTheme="minorHAnsi" w:cstheme="minorHAnsi"/>
              </w:rPr>
            </w:pPr>
            <w:r>
              <w:rPr>
                <w:rFonts w:asciiTheme="minorHAnsi" w:hAnsiTheme="minorHAnsi" w:cstheme="minorHAnsi"/>
              </w:rPr>
              <w:t>R</w:t>
            </w:r>
            <w:r w:rsidR="007A0150" w:rsidRPr="007A0150">
              <w:rPr>
                <w:rFonts w:asciiTheme="minorHAnsi" w:hAnsiTheme="minorHAnsi" w:cstheme="minorHAnsi"/>
              </w:rPr>
              <w:t>egularly review and update the College’s Disability Disclosure Policy.</w:t>
            </w:r>
          </w:p>
          <w:p w:rsidR="007A0150" w:rsidRPr="007A0150" w:rsidRDefault="00AA2BF7" w:rsidP="007A0150">
            <w:pPr>
              <w:spacing w:after="160" w:line="259" w:lineRule="auto"/>
              <w:rPr>
                <w:rFonts w:asciiTheme="minorHAnsi" w:hAnsiTheme="minorHAnsi" w:cstheme="minorHAnsi"/>
              </w:rPr>
            </w:pPr>
            <w:r>
              <w:rPr>
                <w:rFonts w:asciiTheme="minorHAnsi" w:hAnsiTheme="minorHAnsi" w:cstheme="minorHAnsi"/>
              </w:rPr>
              <w:t>L</w:t>
            </w:r>
            <w:r w:rsidR="007A0150" w:rsidRPr="007A0150">
              <w:rPr>
                <w:rFonts w:asciiTheme="minorHAnsi" w:hAnsiTheme="minorHAnsi" w:cstheme="minorHAnsi"/>
              </w:rPr>
              <w:t>iaise with the College Examinations Officer to support exam concessions.</w:t>
            </w:r>
          </w:p>
          <w:p w:rsidR="007A0150" w:rsidRPr="007A0150" w:rsidRDefault="00AA2BF7" w:rsidP="007A0150">
            <w:pPr>
              <w:spacing w:after="160" w:line="259" w:lineRule="auto"/>
              <w:rPr>
                <w:rFonts w:asciiTheme="minorHAnsi" w:hAnsiTheme="minorHAnsi" w:cstheme="minorHAnsi"/>
                <w:strike/>
              </w:rPr>
            </w:pPr>
            <w:r>
              <w:rPr>
                <w:rFonts w:asciiTheme="minorHAnsi" w:hAnsiTheme="minorHAnsi" w:cstheme="minorHAnsi"/>
              </w:rPr>
              <w:t>C</w:t>
            </w:r>
            <w:r w:rsidR="007A0150" w:rsidRPr="007A0150">
              <w:rPr>
                <w:rFonts w:asciiTheme="minorHAnsi" w:hAnsiTheme="minorHAnsi" w:cstheme="minorHAnsi"/>
              </w:rPr>
              <w:t xml:space="preserve">ontinue to work with external mental health support agencies, such as CAMHS, to develop the support for students with mental health problems. </w:t>
            </w:r>
          </w:p>
          <w:p w:rsidR="007A0150" w:rsidRPr="007A0150" w:rsidRDefault="00AA2BF7" w:rsidP="007A0150">
            <w:pPr>
              <w:spacing w:after="160" w:line="259" w:lineRule="auto"/>
              <w:rPr>
                <w:rFonts w:asciiTheme="minorHAnsi" w:hAnsiTheme="minorHAnsi" w:cstheme="minorHAnsi"/>
              </w:rPr>
            </w:pPr>
            <w:r>
              <w:rPr>
                <w:rFonts w:asciiTheme="minorHAnsi" w:hAnsiTheme="minorHAnsi" w:cstheme="minorHAnsi"/>
              </w:rPr>
              <w:t>E</w:t>
            </w:r>
            <w:r w:rsidR="007A0150" w:rsidRPr="007A0150">
              <w:rPr>
                <w:rFonts w:asciiTheme="minorHAnsi" w:hAnsiTheme="minorHAnsi" w:cstheme="minorHAnsi"/>
              </w:rPr>
              <w:t xml:space="preserve">valuate the Learning Support provision and respond to subsequent issues </w:t>
            </w:r>
          </w:p>
          <w:p w:rsidR="007A0150" w:rsidRPr="007A0150" w:rsidRDefault="00AA2BF7" w:rsidP="007A0150">
            <w:pPr>
              <w:rPr>
                <w:rFonts w:asciiTheme="minorHAnsi" w:hAnsiTheme="minorHAnsi" w:cstheme="minorHAnsi"/>
                <w:bCs/>
              </w:rPr>
            </w:pPr>
            <w:r>
              <w:rPr>
                <w:rFonts w:asciiTheme="minorHAnsi" w:hAnsiTheme="minorHAnsi" w:cstheme="minorHAnsi"/>
                <w:bCs/>
              </w:rPr>
              <w:t>E</w:t>
            </w:r>
            <w:r w:rsidR="007A0150" w:rsidRPr="007A0150">
              <w:rPr>
                <w:rFonts w:asciiTheme="minorHAnsi" w:hAnsiTheme="minorHAnsi" w:cstheme="minorHAnsi"/>
                <w:bCs/>
              </w:rPr>
              <w:t xml:space="preserve">ngage with Local Authorities to support high needs students, including those with Education Health and Care Plans (EHCP). </w:t>
            </w:r>
          </w:p>
          <w:p w:rsidR="007A0150" w:rsidRPr="007A0150" w:rsidRDefault="007A0150" w:rsidP="007A0150">
            <w:pPr>
              <w:rPr>
                <w:rFonts w:asciiTheme="minorHAnsi" w:hAnsiTheme="minorHAnsi" w:cstheme="minorHAnsi"/>
                <w:bCs/>
              </w:rPr>
            </w:pPr>
          </w:p>
          <w:p w:rsidR="007A0150" w:rsidRPr="007A0150" w:rsidRDefault="00AA2BF7" w:rsidP="007A0150">
            <w:pPr>
              <w:rPr>
                <w:rFonts w:asciiTheme="minorHAnsi" w:hAnsiTheme="minorHAnsi" w:cstheme="minorHAnsi"/>
                <w:bCs/>
              </w:rPr>
            </w:pPr>
            <w:r>
              <w:rPr>
                <w:rFonts w:asciiTheme="minorHAnsi" w:hAnsiTheme="minorHAnsi" w:cstheme="minorHAnsi"/>
                <w:bCs/>
              </w:rPr>
              <w:t>W</w:t>
            </w:r>
            <w:r w:rsidR="007A0150" w:rsidRPr="007A0150">
              <w:rPr>
                <w:rFonts w:asciiTheme="minorHAnsi" w:hAnsiTheme="minorHAnsi" w:cstheme="minorHAnsi"/>
                <w:bCs/>
              </w:rPr>
              <w:t>ork alongside the L</w:t>
            </w:r>
            <w:r>
              <w:rPr>
                <w:rFonts w:asciiTheme="minorHAnsi" w:hAnsiTheme="minorHAnsi" w:cstheme="minorHAnsi"/>
                <w:bCs/>
              </w:rPr>
              <w:t xml:space="preserve">ocal </w:t>
            </w:r>
            <w:r w:rsidR="007A0150" w:rsidRPr="007A0150">
              <w:rPr>
                <w:rFonts w:asciiTheme="minorHAnsi" w:hAnsiTheme="minorHAnsi" w:cstheme="minorHAnsi"/>
                <w:bCs/>
              </w:rPr>
              <w:t>A</w:t>
            </w:r>
            <w:r>
              <w:rPr>
                <w:rFonts w:asciiTheme="minorHAnsi" w:hAnsiTheme="minorHAnsi" w:cstheme="minorHAnsi"/>
                <w:bCs/>
              </w:rPr>
              <w:t>uthority</w:t>
            </w:r>
            <w:r w:rsidR="007A0150" w:rsidRPr="007A0150">
              <w:rPr>
                <w:rFonts w:asciiTheme="minorHAnsi" w:hAnsiTheme="minorHAnsi" w:cstheme="minorHAnsi"/>
                <w:bCs/>
              </w:rPr>
              <w:t xml:space="preserve"> during transition from high school to college and in EHCP annual reviews. </w:t>
            </w:r>
          </w:p>
          <w:p w:rsidR="007A0150" w:rsidRPr="007A0150" w:rsidRDefault="007A0150" w:rsidP="007A0150">
            <w:pPr>
              <w:pStyle w:val="Default"/>
              <w:ind w:left="360"/>
              <w:jc w:val="both"/>
              <w:rPr>
                <w:rFonts w:asciiTheme="minorHAnsi" w:hAnsiTheme="minorHAnsi" w:cstheme="minorHAnsi"/>
                <w:b/>
              </w:rPr>
            </w:pPr>
          </w:p>
        </w:tc>
      </w:tr>
      <w:tr w:rsidR="0093366C" w:rsidRPr="007A0150" w:rsidTr="00A77168">
        <w:tc>
          <w:tcPr>
            <w:tcW w:w="9639" w:type="dxa"/>
            <w:tcBorders>
              <w:top w:val="nil"/>
              <w:left w:val="nil"/>
              <w:bottom w:val="nil"/>
              <w:right w:val="nil"/>
            </w:tcBorders>
          </w:tcPr>
          <w:p w:rsidR="0093366C" w:rsidRPr="007A0150" w:rsidRDefault="0093366C" w:rsidP="00A77168">
            <w:pPr>
              <w:pStyle w:val="Default"/>
              <w:jc w:val="both"/>
              <w:rPr>
                <w:rFonts w:asciiTheme="minorHAnsi" w:hAnsiTheme="minorHAnsi" w:cstheme="minorHAnsi"/>
                <w:b/>
              </w:rPr>
            </w:pPr>
          </w:p>
        </w:tc>
      </w:tr>
    </w:tbl>
    <w:p w:rsidR="00A77168" w:rsidRPr="007A0150" w:rsidRDefault="00A77168" w:rsidP="00A77168">
      <w:pPr>
        <w:pStyle w:val="Default"/>
        <w:jc w:val="both"/>
        <w:rPr>
          <w:rFonts w:asciiTheme="minorHAnsi" w:hAnsiTheme="minorHAnsi" w:cstheme="minorHAnsi"/>
        </w:rPr>
      </w:pPr>
    </w:p>
    <w:p w:rsidR="00E638B6" w:rsidRDefault="00A77168" w:rsidP="00E638B6">
      <w:pPr>
        <w:rPr>
          <w:rFonts w:asciiTheme="minorHAnsi" w:hAnsiTheme="minorHAnsi" w:cstheme="minorHAnsi"/>
          <w:b/>
          <w:bCs/>
        </w:rPr>
      </w:pPr>
      <w:r w:rsidRPr="007A0150">
        <w:rPr>
          <w:rFonts w:asciiTheme="minorHAnsi" w:hAnsiTheme="minorHAnsi" w:cstheme="minorHAnsi"/>
          <w:b/>
          <w:bCs/>
        </w:rPr>
        <w:t xml:space="preserve"> </w:t>
      </w:r>
    </w:p>
    <w:p w:rsidR="00E638B6" w:rsidRDefault="00E638B6" w:rsidP="00E638B6">
      <w:pPr>
        <w:rPr>
          <w:rFonts w:asciiTheme="minorHAnsi" w:hAnsiTheme="minorHAnsi" w:cstheme="minorHAnsi"/>
          <w:b/>
          <w:bCs/>
        </w:rPr>
      </w:pPr>
    </w:p>
    <w:p w:rsidR="00E638B6" w:rsidRDefault="00E638B6" w:rsidP="00E638B6">
      <w:pPr>
        <w:rPr>
          <w:rFonts w:asciiTheme="minorHAnsi" w:hAnsiTheme="minorHAnsi" w:cstheme="minorHAnsi"/>
          <w:b/>
          <w:bCs/>
        </w:rPr>
      </w:pPr>
    </w:p>
    <w:p w:rsidR="00E638B6" w:rsidRDefault="00E638B6" w:rsidP="00E638B6">
      <w:pPr>
        <w:rPr>
          <w:rFonts w:asciiTheme="minorHAnsi" w:hAnsiTheme="minorHAnsi" w:cstheme="minorHAnsi"/>
          <w:b/>
          <w:bCs/>
        </w:rPr>
      </w:pPr>
    </w:p>
    <w:p w:rsidR="00E638B6" w:rsidRDefault="00E638B6" w:rsidP="00E638B6">
      <w:pPr>
        <w:rPr>
          <w:rFonts w:asciiTheme="minorHAnsi" w:hAnsiTheme="minorHAnsi" w:cstheme="minorHAnsi"/>
          <w:b/>
          <w:bCs/>
        </w:rPr>
      </w:pPr>
    </w:p>
    <w:p w:rsidR="00E638B6" w:rsidRDefault="00E638B6" w:rsidP="00E638B6">
      <w:pPr>
        <w:rPr>
          <w:rFonts w:asciiTheme="minorHAnsi" w:hAnsiTheme="minorHAnsi" w:cstheme="minorHAnsi"/>
          <w:b/>
          <w:bCs/>
        </w:rPr>
      </w:pPr>
    </w:p>
    <w:p w:rsidR="00E638B6" w:rsidRDefault="00E638B6" w:rsidP="00E638B6">
      <w:pPr>
        <w:rPr>
          <w:rFonts w:asciiTheme="minorHAnsi" w:hAnsiTheme="minorHAnsi" w:cstheme="minorHAnsi"/>
          <w:b/>
          <w:bCs/>
        </w:rPr>
      </w:pPr>
    </w:p>
    <w:p w:rsidR="00E638B6" w:rsidRDefault="00E638B6" w:rsidP="00E638B6">
      <w:pPr>
        <w:rPr>
          <w:rFonts w:asciiTheme="minorHAnsi" w:hAnsiTheme="minorHAnsi" w:cstheme="minorHAnsi"/>
          <w:b/>
          <w:bCs/>
        </w:rPr>
      </w:pPr>
    </w:p>
    <w:p w:rsidR="00E638B6" w:rsidRDefault="00E638B6" w:rsidP="00E638B6">
      <w:pPr>
        <w:rPr>
          <w:rFonts w:asciiTheme="minorHAnsi" w:hAnsiTheme="minorHAnsi" w:cstheme="minorHAnsi"/>
          <w:b/>
          <w:bCs/>
        </w:rPr>
      </w:pPr>
    </w:p>
    <w:p w:rsidR="00E638B6" w:rsidRDefault="00E638B6" w:rsidP="00E638B6">
      <w:pPr>
        <w:rPr>
          <w:rFonts w:asciiTheme="minorHAnsi" w:hAnsiTheme="minorHAnsi" w:cstheme="minorHAnsi"/>
          <w:b/>
          <w:bCs/>
        </w:rPr>
      </w:pPr>
    </w:p>
    <w:p w:rsidR="00E638B6" w:rsidRDefault="00E638B6" w:rsidP="00E638B6">
      <w:pPr>
        <w:rPr>
          <w:rFonts w:asciiTheme="minorHAnsi" w:hAnsiTheme="minorHAnsi" w:cstheme="minorHAnsi"/>
          <w:b/>
          <w:bCs/>
        </w:rPr>
      </w:pPr>
    </w:p>
    <w:p w:rsidR="00E638B6" w:rsidRDefault="00E638B6" w:rsidP="00E638B6">
      <w:pPr>
        <w:rPr>
          <w:rFonts w:asciiTheme="minorHAnsi" w:hAnsiTheme="minorHAnsi" w:cstheme="minorHAnsi"/>
          <w:b/>
          <w:bCs/>
        </w:rPr>
      </w:pPr>
    </w:p>
    <w:p w:rsidR="00E638B6" w:rsidRDefault="00E638B6" w:rsidP="00E638B6">
      <w:pPr>
        <w:rPr>
          <w:rFonts w:asciiTheme="minorHAnsi" w:hAnsiTheme="minorHAnsi" w:cstheme="minorHAnsi"/>
          <w:b/>
          <w:bCs/>
        </w:rPr>
      </w:pPr>
    </w:p>
    <w:p w:rsidR="00E638B6" w:rsidRDefault="00E638B6" w:rsidP="00E638B6">
      <w:pPr>
        <w:rPr>
          <w:rFonts w:asciiTheme="minorHAnsi" w:hAnsiTheme="minorHAnsi" w:cstheme="minorHAnsi"/>
          <w:b/>
          <w:bCs/>
        </w:rPr>
      </w:pPr>
    </w:p>
    <w:p w:rsidR="00E638B6" w:rsidRDefault="00E638B6" w:rsidP="00E638B6">
      <w:pPr>
        <w:rPr>
          <w:rFonts w:asciiTheme="minorHAnsi" w:hAnsiTheme="minorHAnsi" w:cstheme="minorHAnsi"/>
          <w:b/>
          <w:bCs/>
        </w:rPr>
      </w:pPr>
    </w:p>
    <w:p w:rsidR="00E638B6" w:rsidRDefault="00E638B6" w:rsidP="00E638B6">
      <w:pPr>
        <w:rPr>
          <w:rFonts w:asciiTheme="minorHAnsi" w:hAnsiTheme="minorHAnsi" w:cstheme="minorHAnsi"/>
          <w:b/>
          <w:bCs/>
        </w:rPr>
      </w:pPr>
    </w:p>
    <w:p w:rsidR="00E638B6" w:rsidRDefault="00E638B6" w:rsidP="00E638B6">
      <w:pPr>
        <w:rPr>
          <w:rFonts w:asciiTheme="minorHAnsi" w:hAnsiTheme="minorHAnsi" w:cstheme="minorHAnsi"/>
          <w:b/>
          <w:bCs/>
        </w:rPr>
      </w:pPr>
    </w:p>
    <w:p w:rsidR="00E638B6" w:rsidRDefault="00E638B6" w:rsidP="00E638B6">
      <w:pPr>
        <w:rPr>
          <w:rFonts w:asciiTheme="minorHAnsi" w:hAnsiTheme="minorHAnsi" w:cstheme="minorHAnsi"/>
          <w:b/>
          <w:bCs/>
        </w:rPr>
      </w:pPr>
    </w:p>
    <w:p w:rsidR="00E638B6" w:rsidRDefault="00E638B6" w:rsidP="00E638B6">
      <w:pPr>
        <w:rPr>
          <w:rFonts w:asciiTheme="minorHAnsi" w:hAnsiTheme="minorHAnsi" w:cstheme="minorHAnsi"/>
          <w:b/>
          <w:bCs/>
        </w:rPr>
      </w:pPr>
    </w:p>
    <w:p w:rsidR="00E638B6" w:rsidRDefault="00E638B6" w:rsidP="00E638B6">
      <w:pPr>
        <w:rPr>
          <w:rFonts w:asciiTheme="minorHAnsi" w:hAnsiTheme="minorHAnsi" w:cstheme="minorHAnsi"/>
          <w:b/>
          <w:bCs/>
        </w:rPr>
      </w:pPr>
    </w:p>
    <w:p w:rsidR="00E638B6" w:rsidRDefault="00E638B6" w:rsidP="00E638B6">
      <w:pPr>
        <w:rPr>
          <w:rFonts w:asciiTheme="minorHAnsi" w:hAnsiTheme="minorHAnsi" w:cstheme="minorHAnsi"/>
          <w:b/>
          <w:bCs/>
        </w:rPr>
      </w:pPr>
    </w:p>
    <w:p w:rsidR="00E638B6" w:rsidRDefault="00E638B6" w:rsidP="00E638B6">
      <w:pPr>
        <w:rPr>
          <w:rFonts w:asciiTheme="minorHAnsi" w:hAnsiTheme="minorHAnsi" w:cstheme="minorHAnsi"/>
          <w:b/>
          <w:bCs/>
        </w:rPr>
      </w:pPr>
    </w:p>
    <w:p w:rsidR="00E638B6" w:rsidRDefault="00E638B6" w:rsidP="00E638B6">
      <w:pPr>
        <w:rPr>
          <w:rFonts w:asciiTheme="minorHAnsi" w:hAnsiTheme="minorHAnsi" w:cstheme="minorHAnsi"/>
          <w:b/>
          <w:bCs/>
        </w:rPr>
      </w:pPr>
    </w:p>
    <w:p w:rsidR="00E638B6" w:rsidRDefault="00E638B6" w:rsidP="00E638B6">
      <w:pPr>
        <w:rPr>
          <w:rFonts w:asciiTheme="minorHAnsi" w:hAnsiTheme="minorHAnsi" w:cstheme="minorHAnsi"/>
          <w:b/>
          <w:bCs/>
        </w:rPr>
      </w:pPr>
    </w:p>
    <w:p w:rsidR="00E638B6" w:rsidRDefault="00E638B6" w:rsidP="00E638B6">
      <w:pPr>
        <w:rPr>
          <w:rFonts w:asciiTheme="minorHAnsi" w:hAnsiTheme="minorHAnsi" w:cstheme="minorHAnsi"/>
          <w:b/>
          <w:bCs/>
        </w:rPr>
      </w:pPr>
    </w:p>
    <w:p w:rsidR="00E638B6" w:rsidRDefault="00E638B6" w:rsidP="00E638B6">
      <w:pPr>
        <w:rPr>
          <w:rFonts w:asciiTheme="minorHAnsi" w:hAnsiTheme="minorHAnsi" w:cstheme="minorHAnsi"/>
          <w:b/>
          <w:bCs/>
        </w:rPr>
      </w:pPr>
    </w:p>
    <w:p w:rsidR="00E638B6" w:rsidRDefault="00E638B6" w:rsidP="00E638B6">
      <w:pPr>
        <w:rPr>
          <w:rFonts w:asciiTheme="minorHAnsi" w:hAnsiTheme="minorHAnsi" w:cstheme="minorHAnsi"/>
          <w:b/>
          <w:bCs/>
        </w:rPr>
      </w:pPr>
    </w:p>
    <w:p w:rsidR="00E638B6" w:rsidRDefault="00E638B6" w:rsidP="00E638B6">
      <w:pPr>
        <w:rPr>
          <w:rFonts w:asciiTheme="minorHAnsi" w:hAnsiTheme="minorHAnsi" w:cstheme="minorHAnsi"/>
          <w:b/>
          <w:bCs/>
        </w:rPr>
      </w:pPr>
    </w:p>
    <w:p w:rsidR="00E638B6" w:rsidRPr="009B2CB7" w:rsidRDefault="00E638B6" w:rsidP="00E638B6">
      <w:pPr>
        <w:jc w:val="center"/>
      </w:pPr>
      <w:r w:rsidRPr="009B2CB7">
        <w:rPr>
          <w:b/>
          <w:bCs/>
        </w:rPr>
        <w:t>This document is available in alternative formats if required.</w:t>
      </w:r>
    </w:p>
    <w:p w:rsidR="00A77168" w:rsidRPr="007A0150" w:rsidRDefault="00A77168" w:rsidP="00A77168">
      <w:pPr>
        <w:pStyle w:val="Default"/>
        <w:jc w:val="both"/>
        <w:rPr>
          <w:rFonts w:asciiTheme="minorHAnsi" w:hAnsiTheme="minorHAnsi" w:cstheme="minorHAnsi"/>
        </w:rPr>
      </w:pPr>
    </w:p>
    <w:tbl>
      <w:tblPr>
        <w:tblStyle w:val="TableGrid"/>
        <w:tblpPr w:leftFromText="180" w:rightFromText="180" w:horzAnchor="margin" w:tblpY="510"/>
        <w:tblW w:w="0" w:type="auto"/>
        <w:tblLayout w:type="fixed"/>
        <w:tblLook w:val="04A0" w:firstRow="1" w:lastRow="0" w:firstColumn="1" w:lastColumn="0" w:noHBand="0" w:noVBand="1"/>
      </w:tblPr>
      <w:tblGrid>
        <w:gridCol w:w="1668"/>
        <w:gridCol w:w="1098"/>
        <w:gridCol w:w="744"/>
        <w:gridCol w:w="596"/>
        <w:gridCol w:w="1247"/>
        <w:gridCol w:w="1007"/>
        <w:gridCol w:w="694"/>
        <w:gridCol w:w="631"/>
        <w:gridCol w:w="1070"/>
        <w:gridCol w:w="1893"/>
      </w:tblGrid>
      <w:tr w:rsidR="00D21F76" w:rsidTr="00BB4FFB">
        <w:tc>
          <w:tcPr>
            <w:tcW w:w="6360" w:type="dxa"/>
            <w:gridSpan w:val="6"/>
            <w:tcBorders>
              <w:top w:val="nil"/>
              <w:left w:val="nil"/>
              <w:bottom w:val="nil"/>
              <w:right w:val="nil"/>
            </w:tcBorders>
            <w:shd w:val="clear" w:color="auto" w:fill="BFBFBF" w:themeFill="background1" w:themeFillShade="BF"/>
          </w:tcPr>
          <w:p w:rsidR="00D21F76" w:rsidRPr="0054582D" w:rsidRDefault="0093366C" w:rsidP="0054582D">
            <w:pPr>
              <w:pStyle w:val="Default"/>
              <w:jc w:val="both"/>
              <w:rPr>
                <w:rFonts w:asciiTheme="minorHAnsi" w:hAnsiTheme="minorHAnsi" w:cs="Arial"/>
                <w:b/>
              </w:rPr>
            </w:pPr>
            <w:r w:rsidRPr="0093366C">
              <w:rPr>
                <w:rFonts w:ascii="Arial" w:eastAsia="Times New Roman" w:hAnsi="Arial" w:cs="Times New Roman"/>
                <w:noProof/>
                <w:color w:val="auto"/>
                <w:lang w:eastAsia="en-GB"/>
              </w:rPr>
              <mc:AlternateContent>
                <mc:Choice Requires="wps">
                  <w:drawing>
                    <wp:anchor distT="0" distB="0" distL="114300" distR="114300" simplePos="0" relativeHeight="251660288" behindDoc="0" locked="0" layoutInCell="1" allowOverlap="1" wp14:anchorId="61BAFCC1" wp14:editId="5D7F6E6C">
                      <wp:simplePos x="0" y="0"/>
                      <wp:positionH relativeFrom="column">
                        <wp:posOffset>-151765</wp:posOffset>
                      </wp:positionH>
                      <wp:positionV relativeFrom="paragraph">
                        <wp:posOffset>-559435</wp:posOffset>
                      </wp:positionV>
                      <wp:extent cx="5267325" cy="457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5267325" cy="457200"/>
                              </a:xfrm>
                              <a:prstGeom prst="rect">
                                <a:avLst/>
                              </a:prstGeom>
                              <a:noFill/>
                              <a:ln w="6350">
                                <a:noFill/>
                              </a:ln>
                              <a:effectLst/>
                            </wps:spPr>
                            <wps:txbx>
                              <w:txbxContent>
                                <w:p w:rsidR="0093366C" w:rsidRPr="00443E92" w:rsidRDefault="0093366C" w:rsidP="0093366C">
                                  <w:pPr>
                                    <w:pStyle w:val="Header"/>
                                    <w:rPr>
                                      <w:i/>
                                      <w:sz w:val="20"/>
                                      <w:szCs w:val="20"/>
                                    </w:rPr>
                                  </w:pPr>
                                  <w:r w:rsidRPr="00443E92">
                                    <w:rPr>
                                      <w:rFonts w:asciiTheme="minorHAnsi" w:hAnsiTheme="minorHAnsi"/>
                                      <w:i/>
                                      <w:sz w:val="20"/>
                                      <w:szCs w:val="20"/>
                                    </w:rPr>
                                    <w:t>Appendix 1 Additional Learning support Interview Form/ disability disclosure agreement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AFCC1" id="Text Box 2" o:spid="_x0000_s1027" type="#_x0000_t202" style="position:absolute;left:0;text-align:left;margin-left:-11.95pt;margin-top:-44.05pt;width:414.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" filled="f" stroked="f" strokeweight=".5pt">
                      <v:textbox>
                        <w:txbxContent>
                          <w:p w:rsidR="0093366C" w:rsidRPr="00443E92" w:rsidRDefault="0093366C" w:rsidP="0093366C">
                            <w:pPr>
                              <w:pStyle w:val="Header"/>
                              <w:rPr>
                                <w:i/>
                                <w:sz w:val="20"/>
                                <w:szCs w:val="20"/>
                              </w:rPr>
                            </w:pPr>
                            <w:r w:rsidRPr="00443E92">
                              <w:rPr>
                                <w:rFonts w:asciiTheme="minorHAnsi" w:hAnsiTheme="minorHAnsi"/>
                                <w:i/>
                                <w:sz w:val="20"/>
                                <w:szCs w:val="20"/>
                              </w:rPr>
                              <w:t>Appendix 1 Additional Learning support Interview Form/ disability disclosure agreement form</w:t>
                            </w:r>
                          </w:p>
                        </w:txbxContent>
                      </v:textbox>
                    </v:shape>
                  </w:pict>
                </mc:Fallback>
              </mc:AlternateContent>
            </w:r>
          </w:p>
          <w:p w:rsidR="00D21F76" w:rsidRDefault="00D21F76" w:rsidP="0054582D">
            <w:pPr>
              <w:jc w:val="both"/>
              <w:rPr>
                <w:rFonts w:asciiTheme="minorHAnsi" w:hAnsiTheme="minorHAnsi"/>
                <w:b/>
                <w:sz w:val="28"/>
                <w:szCs w:val="28"/>
                <w:lang w:eastAsia="en-GB"/>
              </w:rPr>
            </w:pPr>
            <w:r w:rsidRPr="0054582D">
              <w:rPr>
                <w:rFonts w:asciiTheme="minorHAnsi" w:hAnsiTheme="minorHAnsi"/>
                <w:b/>
                <w:sz w:val="28"/>
                <w:szCs w:val="28"/>
                <w:lang w:eastAsia="en-GB"/>
              </w:rPr>
              <w:t>Additional Learning Support interview form</w:t>
            </w:r>
          </w:p>
          <w:p w:rsidR="00D21F76" w:rsidRPr="0054582D" w:rsidRDefault="00D21F76" w:rsidP="0054582D">
            <w:pPr>
              <w:jc w:val="both"/>
              <w:rPr>
                <w:rFonts w:asciiTheme="minorHAnsi" w:hAnsiTheme="minorHAnsi"/>
                <w:b/>
                <w:sz w:val="28"/>
                <w:szCs w:val="28"/>
                <w:lang w:eastAsia="en-GB"/>
              </w:rPr>
            </w:pPr>
          </w:p>
        </w:tc>
        <w:tc>
          <w:tcPr>
            <w:tcW w:w="4288" w:type="dxa"/>
            <w:gridSpan w:val="4"/>
            <w:tcBorders>
              <w:top w:val="nil"/>
              <w:left w:val="nil"/>
              <w:bottom w:val="nil"/>
              <w:right w:val="nil"/>
            </w:tcBorders>
          </w:tcPr>
          <w:p w:rsidR="00D21F76" w:rsidRPr="0054582D" w:rsidRDefault="00D21F76" w:rsidP="0054582D">
            <w:pPr>
              <w:rPr>
                <w:b/>
              </w:rPr>
            </w:pPr>
            <w:r>
              <w:rPr>
                <w:b/>
                <w:noProof/>
                <w:lang w:eastAsia="en-GB"/>
              </w:rPr>
              <w:drawing>
                <wp:anchor distT="0" distB="0" distL="114300" distR="114300" simplePos="0" relativeHeight="251658240" behindDoc="0" locked="0" layoutInCell="1" allowOverlap="1" wp14:anchorId="76DF4CDB" wp14:editId="6F94551B">
                  <wp:simplePos x="0" y="0"/>
                  <wp:positionH relativeFrom="column">
                    <wp:posOffset>789305</wp:posOffset>
                  </wp:positionH>
                  <wp:positionV relativeFrom="page">
                    <wp:posOffset>-394335</wp:posOffset>
                  </wp:positionV>
                  <wp:extent cx="1838325" cy="9048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Birkenhead Sixth new LOGO k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8325" cy="904875"/>
                          </a:xfrm>
                          <a:prstGeom prst="rect">
                            <a:avLst/>
                          </a:prstGeom>
                        </pic:spPr>
                      </pic:pic>
                    </a:graphicData>
                  </a:graphic>
                  <wp14:sizeRelH relativeFrom="page">
                    <wp14:pctWidth>0</wp14:pctWidth>
                  </wp14:sizeRelH>
                  <wp14:sizeRelV relativeFrom="page">
                    <wp14:pctHeight>0</wp14:pctHeight>
                  </wp14:sizeRelV>
                </wp:anchor>
              </w:drawing>
            </w:r>
          </w:p>
        </w:tc>
      </w:tr>
      <w:tr w:rsidR="00D21F76" w:rsidTr="00D21F76">
        <w:tc>
          <w:tcPr>
            <w:tcW w:w="2766" w:type="dxa"/>
            <w:gridSpan w:val="2"/>
            <w:tcBorders>
              <w:top w:val="nil"/>
              <w:left w:val="nil"/>
              <w:bottom w:val="single" w:sz="4" w:space="0" w:color="auto"/>
              <w:right w:val="nil"/>
            </w:tcBorders>
            <w:vAlign w:val="center"/>
          </w:tcPr>
          <w:p w:rsidR="00D21F76" w:rsidRDefault="00D21F76" w:rsidP="0054582D">
            <w:pPr>
              <w:rPr>
                <w:rFonts w:asciiTheme="minorHAnsi" w:hAnsiTheme="minorHAnsi"/>
                <w:sz w:val="22"/>
                <w:szCs w:val="22"/>
              </w:rPr>
            </w:pPr>
          </w:p>
        </w:tc>
        <w:tc>
          <w:tcPr>
            <w:tcW w:w="7882" w:type="dxa"/>
            <w:gridSpan w:val="8"/>
            <w:tcBorders>
              <w:top w:val="nil"/>
              <w:left w:val="nil"/>
              <w:bottom w:val="single" w:sz="4" w:space="0" w:color="auto"/>
              <w:right w:val="nil"/>
            </w:tcBorders>
          </w:tcPr>
          <w:p w:rsidR="00D21F76" w:rsidRPr="0054582D" w:rsidRDefault="00D21F76" w:rsidP="0054582D">
            <w:pPr>
              <w:rPr>
                <w:rFonts w:asciiTheme="minorHAnsi" w:hAnsiTheme="minorHAnsi"/>
                <w:sz w:val="22"/>
                <w:szCs w:val="22"/>
              </w:rPr>
            </w:pPr>
          </w:p>
        </w:tc>
      </w:tr>
      <w:tr w:rsidR="0054582D" w:rsidTr="00BB4FFB">
        <w:tc>
          <w:tcPr>
            <w:tcW w:w="2766" w:type="dxa"/>
            <w:gridSpan w:val="2"/>
            <w:tcBorders>
              <w:top w:val="single" w:sz="4" w:space="0" w:color="auto"/>
              <w:bottom w:val="single" w:sz="4" w:space="0" w:color="auto"/>
            </w:tcBorders>
            <w:shd w:val="clear" w:color="auto" w:fill="F2F2F2" w:themeFill="background1" w:themeFillShade="F2"/>
            <w:vAlign w:val="center"/>
          </w:tcPr>
          <w:p w:rsidR="0054582D" w:rsidRDefault="0054582D" w:rsidP="0054582D">
            <w:pPr>
              <w:rPr>
                <w:rFonts w:asciiTheme="minorHAnsi" w:hAnsiTheme="minorHAnsi"/>
                <w:sz w:val="22"/>
                <w:szCs w:val="22"/>
              </w:rPr>
            </w:pPr>
          </w:p>
          <w:p w:rsidR="0054582D" w:rsidRDefault="0054582D" w:rsidP="0054582D">
            <w:pPr>
              <w:rPr>
                <w:rFonts w:asciiTheme="minorHAnsi" w:hAnsiTheme="minorHAnsi"/>
                <w:sz w:val="22"/>
                <w:szCs w:val="22"/>
              </w:rPr>
            </w:pPr>
            <w:r w:rsidRPr="0054582D">
              <w:rPr>
                <w:rFonts w:asciiTheme="minorHAnsi" w:hAnsiTheme="minorHAnsi"/>
                <w:sz w:val="22"/>
                <w:szCs w:val="22"/>
              </w:rPr>
              <w:t>Person completing the form</w:t>
            </w:r>
          </w:p>
          <w:p w:rsidR="0054582D" w:rsidRPr="0054582D" w:rsidRDefault="0054582D" w:rsidP="0054582D">
            <w:pPr>
              <w:rPr>
                <w:rFonts w:asciiTheme="minorHAnsi" w:hAnsiTheme="minorHAnsi"/>
                <w:sz w:val="22"/>
                <w:szCs w:val="22"/>
              </w:rPr>
            </w:pPr>
          </w:p>
        </w:tc>
        <w:tc>
          <w:tcPr>
            <w:tcW w:w="7882" w:type="dxa"/>
            <w:gridSpan w:val="8"/>
            <w:tcBorders>
              <w:top w:val="single" w:sz="4" w:space="0" w:color="auto"/>
              <w:bottom w:val="single" w:sz="4" w:space="0" w:color="auto"/>
            </w:tcBorders>
          </w:tcPr>
          <w:p w:rsidR="0054582D" w:rsidRPr="0054582D" w:rsidRDefault="0054582D" w:rsidP="0054582D">
            <w:pPr>
              <w:rPr>
                <w:rFonts w:asciiTheme="minorHAnsi" w:hAnsiTheme="minorHAnsi"/>
                <w:sz w:val="22"/>
                <w:szCs w:val="22"/>
              </w:rPr>
            </w:pPr>
          </w:p>
        </w:tc>
      </w:tr>
      <w:tr w:rsidR="0054582D" w:rsidTr="00D21F76">
        <w:tc>
          <w:tcPr>
            <w:tcW w:w="10648" w:type="dxa"/>
            <w:gridSpan w:val="10"/>
            <w:tcBorders>
              <w:top w:val="single" w:sz="4" w:space="0" w:color="auto"/>
              <w:left w:val="nil"/>
              <w:bottom w:val="single" w:sz="4" w:space="0" w:color="auto"/>
              <w:right w:val="nil"/>
            </w:tcBorders>
          </w:tcPr>
          <w:p w:rsidR="0054582D" w:rsidRDefault="0054582D" w:rsidP="0054582D"/>
        </w:tc>
      </w:tr>
      <w:tr w:rsidR="0054582D" w:rsidTr="00BB4FFB">
        <w:tc>
          <w:tcPr>
            <w:tcW w:w="2766" w:type="dxa"/>
            <w:gridSpan w:val="2"/>
            <w:tcBorders>
              <w:top w:val="single" w:sz="4" w:space="0" w:color="auto"/>
              <w:bottom w:val="single" w:sz="4" w:space="0" w:color="auto"/>
            </w:tcBorders>
            <w:shd w:val="clear" w:color="auto" w:fill="F2F2F2" w:themeFill="background1" w:themeFillShade="F2"/>
          </w:tcPr>
          <w:p w:rsidR="0054582D" w:rsidRPr="00BB4FFB" w:rsidRDefault="0054582D" w:rsidP="0054582D">
            <w:pPr>
              <w:rPr>
                <w:rFonts w:asciiTheme="minorHAnsi" w:hAnsiTheme="minorHAnsi"/>
                <w:sz w:val="22"/>
                <w:szCs w:val="22"/>
              </w:rPr>
            </w:pPr>
          </w:p>
          <w:p w:rsidR="0054582D" w:rsidRPr="00BB4FFB" w:rsidRDefault="0054582D" w:rsidP="0054582D">
            <w:pPr>
              <w:rPr>
                <w:rFonts w:asciiTheme="minorHAnsi" w:hAnsiTheme="minorHAnsi"/>
                <w:sz w:val="22"/>
                <w:szCs w:val="22"/>
              </w:rPr>
            </w:pPr>
            <w:r w:rsidRPr="00BB4FFB">
              <w:rPr>
                <w:rFonts w:asciiTheme="minorHAnsi" w:hAnsiTheme="minorHAnsi"/>
                <w:sz w:val="22"/>
                <w:szCs w:val="22"/>
              </w:rPr>
              <w:t xml:space="preserve">Student Name </w:t>
            </w:r>
          </w:p>
        </w:tc>
        <w:tc>
          <w:tcPr>
            <w:tcW w:w="3594" w:type="dxa"/>
            <w:gridSpan w:val="4"/>
            <w:tcBorders>
              <w:top w:val="single" w:sz="4" w:space="0" w:color="auto"/>
              <w:bottom w:val="single" w:sz="4" w:space="0" w:color="auto"/>
            </w:tcBorders>
          </w:tcPr>
          <w:p w:rsidR="0054582D" w:rsidRPr="0054582D" w:rsidRDefault="0054582D" w:rsidP="0054582D">
            <w:pPr>
              <w:rPr>
                <w:rFonts w:asciiTheme="minorHAnsi" w:hAnsiTheme="minorHAnsi"/>
                <w:sz w:val="22"/>
                <w:szCs w:val="22"/>
              </w:rPr>
            </w:pPr>
          </w:p>
        </w:tc>
        <w:tc>
          <w:tcPr>
            <w:tcW w:w="1325" w:type="dxa"/>
            <w:gridSpan w:val="2"/>
            <w:tcBorders>
              <w:top w:val="single" w:sz="4" w:space="0" w:color="auto"/>
              <w:bottom w:val="single" w:sz="4" w:space="0" w:color="auto"/>
            </w:tcBorders>
            <w:shd w:val="clear" w:color="auto" w:fill="F2F2F2" w:themeFill="background1" w:themeFillShade="F2"/>
          </w:tcPr>
          <w:p w:rsidR="0054582D" w:rsidRDefault="0054582D" w:rsidP="0054582D">
            <w:pPr>
              <w:rPr>
                <w:rFonts w:asciiTheme="minorHAnsi" w:hAnsiTheme="minorHAnsi"/>
                <w:sz w:val="22"/>
                <w:szCs w:val="22"/>
              </w:rPr>
            </w:pPr>
          </w:p>
          <w:p w:rsidR="0054582D" w:rsidRDefault="0054582D" w:rsidP="0054582D">
            <w:pPr>
              <w:rPr>
                <w:rFonts w:asciiTheme="minorHAnsi" w:hAnsiTheme="minorHAnsi"/>
                <w:sz w:val="22"/>
                <w:szCs w:val="22"/>
              </w:rPr>
            </w:pPr>
            <w:r>
              <w:rPr>
                <w:rFonts w:asciiTheme="minorHAnsi" w:hAnsiTheme="minorHAnsi"/>
                <w:sz w:val="22"/>
                <w:szCs w:val="22"/>
              </w:rPr>
              <w:t xml:space="preserve">Date </w:t>
            </w:r>
          </w:p>
          <w:p w:rsidR="0054582D" w:rsidRPr="0054582D" w:rsidRDefault="0054582D" w:rsidP="0054582D">
            <w:pPr>
              <w:rPr>
                <w:rFonts w:asciiTheme="minorHAnsi" w:hAnsiTheme="minorHAnsi"/>
                <w:sz w:val="22"/>
                <w:szCs w:val="22"/>
              </w:rPr>
            </w:pPr>
          </w:p>
        </w:tc>
        <w:tc>
          <w:tcPr>
            <w:tcW w:w="2963" w:type="dxa"/>
            <w:gridSpan w:val="2"/>
            <w:tcBorders>
              <w:top w:val="single" w:sz="4" w:space="0" w:color="auto"/>
              <w:bottom w:val="single" w:sz="4" w:space="0" w:color="auto"/>
            </w:tcBorders>
          </w:tcPr>
          <w:p w:rsidR="0054582D" w:rsidRPr="0054582D" w:rsidRDefault="0054582D" w:rsidP="0054582D">
            <w:pPr>
              <w:rPr>
                <w:rFonts w:asciiTheme="minorHAnsi" w:hAnsiTheme="minorHAnsi"/>
                <w:sz w:val="22"/>
                <w:szCs w:val="22"/>
              </w:rPr>
            </w:pPr>
          </w:p>
        </w:tc>
      </w:tr>
      <w:tr w:rsidR="0054582D" w:rsidTr="00D21F76">
        <w:tc>
          <w:tcPr>
            <w:tcW w:w="10648" w:type="dxa"/>
            <w:gridSpan w:val="10"/>
            <w:tcBorders>
              <w:top w:val="single" w:sz="4" w:space="0" w:color="auto"/>
              <w:left w:val="nil"/>
              <w:bottom w:val="single" w:sz="4" w:space="0" w:color="auto"/>
              <w:right w:val="nil"/>
            </w:tcBorders>
          </w:tcPr>
          <w:p w:rsidR="0054582D" w:rsidRPr="00BB4FFB" w:rsidRDefault="0054582D" w:rsidP="0054582D">
            <w:pPr>
              <w:rPr>
                <w:rFonts w:asciiTheme="minorHAnsi" w:hAnsiTheme="minorHAnsi"/>
                <w:sz w:val="22"/>
                <w:szCs w:val="22"/>
              </w:rPr>
            </w:pPr>
          </w:p>
        </w:tc>
      </w:tr>
      <w:tr w:rsidR="0054582D" w:rsidTr="00BB4FFB">
        <w:tc>
          <w:tcPr>
            <w:tcW w:w="2766" w:type="dxa"/>
            <w:gridSpan w:val="2"/>
            <w:tcBorders>
              <w:top w:val="single" w:sz="4" w:space="0" w:color="auto"/>
              <w:bottom w:val="single" w:sz="4" w:space="0" w:color="auto"/>
            </w:tcBorders>
            <w:shd w:val="clear" w:color="auto" w:fill="F2F2F2" w:themeFill="background1" w:themeFillShade="F2"/>
          </w:tcPr>
          <w:p w:rsidR="0054582D" w:rsidRPr="00BB4FFB" w:rsidRDefault="0054582D" w:rsidP="0054582D">
            <w:pPr>
              <w:rPr>
                <w:rFonts w:asciiTheme="minorHAnsi" w:hAnsiTheme="minorHAnsi"/>
                <w:sz w:val="22"/>
                <w:szCs w:val="22"/>
              </w:rPr>
            </w:pPr>
          </w:p>
          <w:p w:rsidR="0054582D" w:rsidRPr="00BB4FFB" w:rsidRDefault="0054582D" w:rsidP="0054582D">
            <w:pPr>
              <w:rPr>
                <w:rFonts w:asciiTheme="minorHAnsi" w:hAnsiTheme="minorHAnsi"/>
                <w:sz w:val="22"/>
                <w:szCs w:val="22"/>
              </w:rPr>
            </w:pPr>
            <w:r w:rsidRPr="00BB4FFB">
              <w:rPr>
                <w:rFonts w:asciiTheme="minorHAnsi" w:hAnsiTheme="minorHAnsi"/>
                <w:sz w:val="22"/>
                <w:szCs w:val="22"/>
              </w:rPr>
              <w:t>Emergency contact name</w:t>
            </w:r>
          </w:p>
          <w:p w:rsidR="0054582D" w:rsidRPr="00BB4FFB" w:rsidRDefault="0054582D" w:rsidP="0054582D">
            <w:pPr>
              <w:rPr>
                <w:rFonts w:asciiTheme="minorHAnsi" w:hAnsiTheme="minorHAnsi"/>
                <w:sz w:val="22"/>
                <w:szCs w:val="22"/>
              </w:rPr>
            </w:pPr>
          </w:p>
          <w:p w:rsidR="0054582D" w:rsidRPr="00BB4FFB" w:rsidRDefault="0054582D" w:rsidP="0054582D">
            <w:pPr>
              <w:rPr>
                <w:rFonts w:asciiTheme="minorHAnsi" w:hAnsiTheme="minorHAnsi"/>
                <w:sz w:val="22"/>
                <w:szCs w:val="22"/>
              </w:rPr>
            </w:pPr>
            <w:r w:rsidRPr="00BB4FFB">
              <w:rPr>
                <w:rFonts w:asciiTheme="minorHAnsi" w:hAnsiTheme="minorHAnsi"/>
                <w:sz w:val="22"/>
                <w:szCs w:val="22"/>
              </w:rPr>
              <w:t>Emergency contact number</w:t>
            </w:r>
          </w:p>
          <w:p w:rsidR="0054582D" w:rsidRPr="00BB4FFB" w:rsidRDefault="0054582D" w:rsidP="0054582D">
            <w:pPr>
              <w:rPr>
                <w:rFonts w:asciiTheme="minorHAnsi" w:hAnsiTheme="minorHAnsi"/>
                <w:sz w:val="22"/>
                <w:szCs w:val="22"/>
              </w:rPr>
            </w:pPr>
          </w:p>
        </w:tc>
        <w:tc>
          <w:tcPr>
            <w:tcW w:w="3594" w:type="dxa"/>
            <w:gridSpan w:val="4"/>
            <w:tcBorders>
              <w:top w:val="single" w:sz="4" w:space="0" w:color="auto"/>
              <w:bottom w:val="single" w:sz="4" w:space="0" w:color="auto"/>
            </w:tcBorders>
          </w:tcPr>
          <w:p w:rsidR="0054582D" w:rsidRPr="0054582D" w:rsidRDefault="0054582D" w:rsidP="0054582D">
            <w:pPr>
              <w:rPr>
                <w:rFonts w:asciiTheme="minorHAnsi" w:hAnsiTheme="minorHAnsi"/>
                <w:sz w:val="22"/>
                <w:szCs w:val="22"/>
              </w:rPr>
            </w:pPr>
          </w:p>
        </w:tc>
        <w:tc>
          <w:tcPr>
            <w:tcW w:w="1325" w:type="dxa"/>
            <w:gridSpan w:val="2"/>
            <w:tcBorders>
              <w:top w:val="single" w:sz="4" w:space="0" w:color="auto"/>
              <w:bottom w:val="single" w:sz="4" w:space="0" w:color="auto"/>
            </w:tcBorders>
            <w:shd w:val="clear" w:color="auto" w:fill="F2F2F2" w:themeFill="background1" w:themeFillShade="F2"/>
          </w:tcPr>
          <w:p w:rsidR="0054582D" w:rsidRDefault="0054582D" w:rsidP="0054582D">
            <w:pPr>
              <w:rPr>
                <w:rFonts w:asciiTheme="minorHAnsi" w:hAnsiTheme="minorHAnsi"/>
                <w:sz w:val="22"/>
                <w:szCs w:val="22"/>
              </w:rPr>
            </w:pPr>
          </w:p>
          <w:p w:rsidR="0054582D" w:rsidRDefault="0054582D" w:rsidP="0054582D">
            <w:pPr>
              <w:rPr>
                <w:rFonts w:asciiTheme="minorHAnsi" w:hAnsiTheme="minorHAnsi"/>
                <w:sz w:val="22"/>
                <w:szCs w:val="22"/>
              </w:rPr>
            </w:pPr>
            <w:r>
              <w:rPr>
                <w:rFonts w:asciiTheme="minorHAnsi" w:hAnsiTheme="minorHAnsi"/>
                <w:sz w:val="22"/>
                <w:szCs w:val="22"/>
              </w:rPr>
              <w:t>Relati</w:t>
            </w:r>
            <w:r w:rsidRPr="00BB4FFB">
              <w:rPr>
                <w:rFonts w:asciiTheme="minorHAnsi" w:hAnsiTheme="minorHAnsi"/>
                <w:sz w:val="22"/>
                <w:szCs w:val="22"/>
                <w:shd w:val="clear" w:color="auto" w:fill="F2F2F2" w:themeFill="background1" w:themeFillShade="F2"/>
              </w:rPr>
              <w:t>o</w:t>
            </w:r>
            <w:r>
              <w:rPr>
                <w:rFonts w:asciiTheme="minorHAnsi" w:hAnsiTheme="minorHAnsi"/>
                <w:sz w:val="22"/>
                <w:szCs w:val="22"/>
              </w:rPr>
              <w:t>nship</w:t>
            </w:r>
          </w:p>
          <w:p w:rsidR="0054582D" w:rsidRPr="0054582D" w:rsidRDefault="0054582D" w:rsidP="0054582D">
            <w:pPr>
              <w:rPr>
                <w:rFonts w:asciiTheme="minorHAnsi" w:hAnsiTheme="minorHAnsi"/>
                <w:sz w:val="22"/>
                <w:szCs w:val="22"/>
              </w:rPr>
            </w:pPr>
            <w:r>
              <w:rPr>
                <w:rFonts w:asciiTheme="minorHAnsi" w:hAnsiTheme="minorHAnsi"/>
                <w:sz w:val="22"/>
                <w:szCs w:val="22"/>
              </w:rPr>
              <w:t xml:space="preserve"> </w:t>
            </w:r>
          </w:p>
        </w:tc>
        <w:tc>
          <w:tcPr>
            <w:tcW w:w="2963" w:type="dxa"/>
            <w:gridSpan w:val="2"/>
            <w:tcBorders>
              <w:top w:val="single" w:sz="4" w:space="0" w:color="auto"/>
              <w:bottom w:val="single" w:sz="4" w:space="0" w:color="auto"/>
            </w:tcBorders>
          </w:tcPr>
          <w:p w:rsidR="0054582D" w:rsidRPr="0054582D" w:rsidRDefault="0054582D" w:rsidP="0054582D">
            <w:pPr>
              <w:rPr>
                <w:rFonts w:asciiTheme="minorHAnsi" w:hAnsiTheme="minorHAnsi"/>
                <w:sz w:val="22"/>
                <w:szCs w:val="22"/>
              </w:rPr>
            </w:pPr>
          </w:p>
        </w:tc>
      </w:tr>
      <w:tr w:rsidR="0054582D" w:rsidTr="00D21F76">
        <w:tc>
          <w:tcPr>
            <w:tcW w:w="10648" w:type="dxa"/>
            <w:gridSpan w:val="10"/>
            <w:tcBorders>
              <w:top w:val="single" w:sz="4" w:space="0" w:color="auto"/>
              <w:left w:val="nil"/>
              <w:bottom w:val="single" w:sz="4" w:space="0" w:color="auto"/>
              <w:right w:val="nil"/>
            </w:tcBorders>
          </w:tcPr>
          <w:p w:rsidR="0054582D" w:rsidRPr="0054582D" w:rsidRDefault="0054582D" w:rsidP="0054582D">
            <w:pPr>
              <w:rPr>
                <w:rFonts w:asciiTheme="minorHAnsi" w:hAnsiTheme="minorHAnsi"/>
                <w:sz w:val="22"/>
                <w:szCs w:val="22"/>
              </w:rPr>
            </w:pPr>
          </w:p>
        </w:tc>
      </w:tr>
      <w:tr w:rsidR="0054582D" w:rsidTr="00BB4FFB">
        <w:tc>
          <w:tcPr>
            <w:tcW w:w="2766" w:type="dxa"/>
            <w:gridSpan w:val="2"/>
            <w:tcBorders>
              <w:top w:val="single" w:sz="4" w:space="0" w:color="auto"/>
              <w:bottom w:val="single" w:sz="4" w:space="0" w:color="auto"/>
            </w:tcBorders>
            <w:shd w:val="clear" w:color="auto" w:fill="F2F2F2" w:themeFill="background1" w:themeFillShade="F2"/>
          </w:tcPr>
          <w:p w:rsidR="0054582D" w:rsidRDefault="0054582D" w:rsidP="0054582D">
            <w:pPr>
              <w:rPr>
                <w:rFonts w:asciiTheme="minorHAnsi" w:hAnsiTheme="minorHAnsi"/>
                <w:sz w:val="22"/>
                <w:szCs w:val="22"/>
              </w:rPr>
            </w:pPr>
          </w:p>
          <w:p w:rsidR="0054582D" w:rsidRPr="0054582D" w:rsidRDefault="0054582D" w:rsidP="0054582D">
            <w:pPr>
              <w:rPr>
                <w:rFonts w:asciiTheme="minorHAnsi" w:hAnsiTheme="minorHAnsi"/>
                <w:sz w:val="22"/>
                <w:szCs w:val="22"/>
              </w:rPr>
            </w:pPr>
            <w:r>
              <w:rPr>
                <w:rFonts w:asciiTheme="minorHAnsi" w:hAnsiTheme="minorHAnsi"/>
                <w:sz w:val="22"/>
                <w:szCs w:val="22"/>
              </w:rPr>
              <w:t>Address</w:t>
            </w:r>
          </w:p>
        </w:tc>
        <w:tc>
          <w:tcPr>
            <w:tcW w:w="7882" w:type="dxa"/>
            <w:gridSpan w:val="8"/>
            <w:tcBorders>
              <w:top w:val="single" w:sz="4" w:space="0" w:color="auto"/>
              <w:bottom w:val="single" w:sz="4" w:space="0" w:color="auto"/>
            </w:tcBorders>
          </w:tcPr>
          <w:p w:rsidR="0054582D" w:rsidRDefault="0054582D" w:rsidP="0054582D">
            <w:pPr>
              <w:rPr>
                <w:rFonts w:asciiTheme="minorHAnsi" w:hAnsiTheme="minorHAnsi"/>
                <w:sz w:val="22"/>
                <w:szCs w:val="22"/>
              </w:rPr>
            </w:pPr>
          </w:p>
          <w:p w:rsidR="0054582D" w:rsidRDefault="0054582D" w:rsidP="0054582D">
            <w:pPr>
              <w:rPr>
                <w:rFonts w:asciiTheme="minorHAnsi" w:hAnsiTheme="minorHAnsi"/>
                <w:sz w:val="22"/>
                <w:szCs w:val="22"/>
              </w:rPr>
            </w:pPr>
          </w:p>
          <w:p w:rsidR="0054582D" w:rsidRPr="0054582D" w:rsidRDefault="0054582D" w:rsidP="0054582D">
            <w:pPr>
              <w:rPr>
                <w:rFonts w:asciiTheme="minorHAnsi" w:hAnsiTheme="minorHAnsi"/>
                <w:sz w:val="22"/>
                <w:szCs w:val="22"/>
              </w:rPr>
            </w:pPr>
          </w:p>
        </w:tc>
      </w:tr>
      <w:tr w:rsidR="0054582D" w:rsidTr="00D21F76">
        <w:tc>
          <w:tcPr>
            <w:tcW w:w="10648" w:type="dxa"/>
            <w:gridSpan w:val="10"/>
            <w:tcBorders>
              <w:left w:val="nil"/>
              <w:right w:val="nil"/>
            </w:tcBorders>
          </w:tcPr>
          <w:p w:rsidR="0054582D" w:rsidRPr="0054582D" w:rsidRDefault="0054582D" w:rsidP="0054582D">
            <w:pPr>
              <w:rPr>
                <w:rFonts w:asciiTheme="minorHAnsi" w:hAnsiTheme="minorHAnsi"/>
                <w:sz w:val="22"/>
                <w:szCs w:val="22"/>
              </w:rPr>
            </w:pPr>
          </w:p>
        </w:tc>
      </w:tr>
      <w:tr w:rsidR="0054582D" w:rsidTr="00BB4FFB">
        <w:tc>
          <w:tcPr>
            <w:tcW w:w="2766" w:type="dxa"/>
            <w:gridSpan w:val="2"/>
            <w:tcBorders>
              <w:bottom w:val="single" w:sz="4" w:space="0" w:color="auto"/>
            </w:tcBorders>
            <w:shd w:val="clear" w:color="auto" w:fill="F2F2F2" w:themeFill="background1" w:themeFillShade="F2"/>
          </w:tcPr>
          <w:p w:rsidR="00D21F76" w:rsidRDefault="00D21F76" w:rsidP="0054582D">
            <w:pPr>
              <w:rPr>
                <w:rFonts w:asciiTheme="minorHAnsi" w:hAnsiTheme="minorHAnsi"/>
                <w:sz w:val="22"/>
                <w:szCs w:val="22"/>
              </w:rPr>
            </w:pPr>
          </w:p>
          <w:p w:rsidR="0054582D" w:rsidRPr="0054582D" w:rsidRDefault="0054582D" w:rsidP="0054582D">
            <w:pPr>
              <w:rPr>
                <w:rFonts w:asciiTheme="minorHAnsi" w:hAnsiTheme="minorHAnsi"/>
                <w:sz w:val="22"/>
                <w:szCs w:val="22"/>
              </w:rPr>
            </w:pPr>
            <w:r>
              <w:rPr>
                <w:rFonts w:asciiTheme="minorHAnsi" w:hAnsiTheme="minorHAnsi"/>
                <w:sz w:val="22"/>
                <w:szCs w:val="22"/>
              </w:rPr>
              <w:t>Current School</w:t>
            </w:r>
          </w:p>
        </w:tc>
        <w:tc>
          <w:tcPr>
            <w:tcW w:w="3594" w:type="dxa"/>
            <w:gridSpan w:val="4"/>
            <w:tcBorders>
              <w:bottom w:val="single" w:sz="4" w:space="0" w:color="auto"/>
            </w:tcBorders>
          </w:tcPr>
          <w:p w:rsidR="0054582D" w:rsidRPr="0054582D" w:rsidRDefault="0054582D" w:rsidP="0054582D">
            <w:pPr>
              <w:rPr>
                <w:rFonts w:asciiTheme="minorHAnsi" w:hAnsiTheme="minorHAnsi"/>
                <w:sz w:val="22"/>
                <w:szCs w:val="22"/>
              </w:rPr>
            </w:pPr>
          </w:p>
        </w:tc>
        <w:tc>
          <w:tcPr>
            <w:tcW w:w="1325" w:type="dxa"/>
            <w:gridSpan w:val="2"/>
            <w:tcBorders>
              <w:bottom w:val="single" w:sz="4" w:space="0" w:color="auto"/>
            </w:tcBorders>
            <w:shd w:val="clear" w:color="auto" w:fill="F2F2F2" w:themeFill="background1" w:themeFillShade="F2"/>
          </w:tcPr>
          <w:p w:rsidR="0054582D" w:rsidRPr="0054582D" w:rsidRDefault="0054582D" w:rsidP="0054582D">
            <w:pPr>
              <w:rPr>
                <w:rFonts w:asciiTheme="minorHAnsi" w:hAnsiTheme="minorHAnsi"/>
                <w:sz w:val="22"/>
                <w:szCs w:val="22"/>
              </w:rPr>
            </w:pPr>
            <w:r>
              <w:rPr>
                <w:rFonts w:asciiTheme="minorHAnsi" w:hAnsiTheme="minorHAnsi"/>
                <w:sz w:val="22"/>
                <w:szCs w:val="22"/>
              </w:rPr>
              <w:t>Other high schools attended</w:t>
            </w:r>
          </w:p>
        </w:tc>
        <w:tc>
          <w:tcPr>
            <w:tcW w:w="2963" w:type="dxa"/>
            <w:gridSpan w:val="2"/>
            <w:tcBorders>
              <w:bottom w:val="single" w:sz="4" w:space="0" w:color="auto"/>
            </w:tcBorders>
          </w:tcPr>
          <w:p w:rsidR="0054582D" w:rsidRPr="0054582D" w:rsidRDefault="0054582D" w:rsidP="0054582D">
            <w:pPr>
              <w:rPr>
                <w:rFonts w:asciiTheme="minorHAnsi" w:hAnsiTheme="minorHAnsi"/>
                <w:sz w:val="22"/>
                <w:szCs w:val="22"/>
              </w:rPr>
            </w:pPr>
          </w:p>
        </w:tc>
      </w:tr>
      <w:tr w:rsidR="0054582D" w:rsidTr="00D21F76">
        <w:tc>
          <w:tcPr>
            <w:tcW w:w="10648" w:type="dxa"/>
            <w:gridSpan w:val="10"/>
            <w:tcBorders>
              <w:top w:val="single" w:sz="4" w:space="0" w:color="auto"/>
              <w:left w:val="nil"/>
              <w:bottom w:val="single" w:sz="4" w:space="0" w:color="auto"/>
              <w:right w:val="nil"/>
            </w:tcBorders>
          </w:tcPr>
          <w:p w:rsidR="0054582D" w:rsidRPr="0054582D" w:rsidRDefault="0054582D" w:rsidP="0054582D">
            <w:pPr>
              <w:rPr>
                <w:rFonts w:asciiTheme="minorHAnsi" w:hAnsiTheme="minorHAnsi"/>
                <w:sz w:val="22"/>
                <w:szCs w:val="22"/>
              </w:rPr>
            </w:pPr>
          </w:p>
        </w:tc>
      </w:tr>
      <w:tr w:rsidR="0054582D" w:rsidTr="00BB4FFB">
        <w:tc>
          <w:tcPr>
            <w:tcW w:w="2766" w:type="dxa"/>
            <w:gridSpan w:val="2"/>
            <w:tcBorders>
              <w:top w:val="single" w:sz="4" w:space="0" w:color="auto"/>
              <w:bottom w:val="single" w:sz="4" w:space="0" w:color="auto"/>
            </w:tcBorders>
            <w:shd w:val="clear" w:color="auto" w:fill="F2F2F2" w:themeFill="background1" w:themeFillShade="F2"/>
          </w:tcPr>
          <w:p w:rsidR="0054582D" w:rsidRDefault="0054582D" w:rsidP="0054582D">
            <w:pPr>
              <w:rPr>
                <w:rFonts w:asciiTheme="minorHAnsi" w:hAnsiTheme="minorHAnsi"/>
                <w:sz w:val="22"/>
                <w:szCs w:val="22"/>
              </w:rPr>
            </w:pPr>
          </w:p>
          <w:p w:rsidR="0054582D" w:rsidRPr="0054582D" w:rsidRDefault="0054582D" w:rsidP="0054582D">
            <w:pPr>
              <w:rPr>
                <w:rFonts w:asciiTheme="minorHAnsi" w:hAnsiTheme="minorHAnsi"/>
                <w:sz w:val="22"/>
                <w:szCs w:val="22"/>
              </w:rPr>
            </w:pPr>
            <w:r>
              <w:rPr>
                <w:rFonts w:asciiTheme="minorHAnsi" w:hAnsiTheme="minorHAnsi"/>
                <w:sz w:val="22"/>
                <w:szCs w:val="22"/>
              </w:rPr>
              <w:t xml:space="preserve">Career ambition / long term plans </w:t>
            </w:r>
          </w:p>
        </w:tc>
        <w:tc>
          <w:tcPr>
            <w:tcW w:w="7882" w:type="dxa"/>
            <w:gridSpan w:val="8"/>
            <w:tcBorders>
              <w:top w:val="single" w:sz="4" w:space="0" w:color="auto"/>
              <w:bottom w:val="single" w:sz="4" w:space="0" w:color="auto"/>
            </w:tcBorders>
          </w:tcPr>
          <w:p w:rsidR="0054582D" w:rsidRDefault="0054582D" w:rsidP="0054582D">
            <w:pPr>
              <w:rPr>
                <w:rFonts w:asciiTheme="minorHAnsi" w:hAnsiTheme="minorHAnsi"/>
                <w:sz w:val="22"/>
                <w:szCs w:val="22"/>
              </w:rPr>
            </w:pPr>
          </w:p>
          <w:p w:rsidR="0054582D" w:rsidRDefault="0054582D" w:rsidP="0054582D">
            <w:pPr>
              <w:rPr>
                <w:rFonts w:asciiTheme="minorHAnsi" w:hAnsiTheme="minorHAnsi"/>
                <w:sz w:val="22"/>
                <w:szCs w:val="22"/>
              </w:rPr>
            </w:pPr>
          </w:p>
          <w:p w:rsidR="0054582D" w:rsidRDefault="0054582D" w:rsidP="0054582D">
            <w:pPr>
              <w:rPr>
                <w:rFonts w:asciiTheme="minorHAnsi" w:hAnsiTheme="minorHAnsi"/>
                <w:sz w:val="22"/>
                <w:szCs w:val="22"/>
              </w:rPr>
            </w:pPr>
          </w:p>
          <w:p w:rsidR="0054582D" w:rsidRPr="0054582D" w:rsidRDefault="0054582D" w:rsidP="0054582D">
            <w:pPr>
              <w:rPr>
                <w:rFonts w:asciiTheme="minorHAnsi" w:hAnsiTheme="minorHAnsi"/>
                <w:sz w:val="22"/>
                <w:szCs w:val="22"/>
              </w:rPr>
            </w:pPr>
          </w:p>
        </w:tc>
      </w:tr>
      <w:tr w:rsidR="0054582D" w:rsidTr="00D21F76">
        <w:tc>
          <w:tcPr>
            <w:tcW w:w="10648" w:type="dxa"/>
            <w:gridSpan w:val="10"/>
            <w:tcBorders>
              <w:top w:val="single" w:sz="4" w:space="0" w:color="auto"/>
              <w:left w:val="nil"/>
              <w:bottom w:val="single" w:sz="4" w:space="0" w:color="auto"/>
              <w:right w:val="nil"/>
            </w:tcBorders>
          </w:tcPr>
          <w:p w:rsidR="0054582D" w:rsidRPr="0054582D" w:rsidRDefault="0054582D" w:rsidP="0054582D">
            <w:pPr>
              <w:rPr>
                <w:rFonts w:asciiTheme="minorHAnsi" w:hAnsiTheme="minorHAnsi"/>
                <w:sz w:val="22"/>
                <w:szCs w:val="22"/>
              </w:rPr>
            </w:pPr>
          </w:p>
        </w:tc>
      </w:tr>
      <w:tr w:rsidR="0054582D" w:rsidTr="00BB4FFB">
        <w:tc>
          <w:tcPr>
            <w:tcW w:w="2766" w:type="dxa"/>
            <w:gridSpan w:val="2"/>
            <w:tcBorders>
              <w:top w:val="single" w:sz="4" w:space="0" w:color="auto"/>
              <w:bottom w:val="single" w:sz="4" w:space="0" w:color="auto"/>
            </w:tcBorders>
            <w:shd w:val="clear" w:color="auto" w:fill="F2F2F2" w:themeFill="background1" w:themeFillShade="F2"/>
          </w:tcPr>
          <w:p w:rsidR="0054582D" w:rsidRDefault="0054582D" w:rsidP="0054582D">
            <w:pPr>
              <w:rPr>
                <w:rFonts w:asciiTheme="minorHAnsi" w:hAnsiTheme="minorHAnsi"/>
                <w:sz w:val="22"/>
                <w:szCs w:val="22"/>
              </w:rPr>
            </w:pPr>
          </w:p>
          <w:p w:rsidR="0054582D" w:rsidRDefault="0054582D" w:rsidP="0054582D">
            <w:pPr>
              <w:rPr>
                <w:rFonts w:asciiTheme="minorHAnsi" w:hAnsiTheme="minorHAnsi"/>
                <w:sz w:val="22"/>
                <w:szCs w:val="22"/>
              </w:rPr>
            </w:pPr>
            <w:r>
              <w:rPr>
                <w:rFonts w:asciiTheme="minorHAnsi" w:hAnsiTheme="minorHAnsi"/>
                <w:sz w:val="22"/>
                <w:szCs w:val="22"/>
              </w:rPr>
              <w:t>Courses discussed</w:t>
            </w:r>
          </w:p>
          <w:p w:rsidR="0054582D" w:rsidRPr="0054582D" w:rsidRDefault="0054582D" w:rsidP="0054582D">
            <w:pPr>
              <w:rPr>
                <w:rFonts w:asciiTheme="minorHAnsi" w:hAnsiTheme="minorHAnsi"/>
                <w:sz w:val="22"/>
                <w:szCs w:val="22"/>
              </w:rPr>
            </w:pPr>
          </w:p>
        </w:tc>
        <w:tc>
          <w:tcPr>
            <w:tcW w:w="7882" w:type="dxa"/>
            <w:gridSpan w:val="8"/>
            <w:tcBorders>
              <w:top w:val="single" w:sz="4" w:space="0" w:color="auto"/>
              <w:bottom w:val="single" w:sz="4" w:space="0" w:color="auto"/>
            </w:tcBorders>
          </w:tcPr>
          <w:p w:rsidR="0054582D" w:rsidRDefault="0054582D" w:rsidP="0054582D">
            <w:pPr>
              <w:rPr>
                <w:rFonts w:asciiTheme="minorHAnsi" w:hAnsiTheme="minorHAnsi"/>
                <w:sz w:val="22"/>
                <w:szCs w:val="22"/>
              </w:rPr>
            </w:pPr>
          </w:p>
          <w:p w:rsidR="0054582D" w:rsidRDefault="0054582D" w:rsidP="0054582D">
            <w:pPr>
              <w:rPr>
                <w:rFonts w:asciiTheme="minorHAnsi" w:hAnsiTheme="minorHAnsi"/>
                <w:sz w:val="22"/>
                <w:szCs w:val="22"/>
              </w:rPr>
            </w:pPr>
          </w:p>
          <w:p w:rsidR="0054582D" w:rsidRDefault="0054582D" w:rsidP="0054582D">
            <w:pPr>
              <w:rPr>
                <w:rFonts w:asciiTheme="minorHAnsi" w:hAnsiTheme="minorHAnsi"/>
                <w:sz w:val="22"/>
                <w:szCs w:val="22"/>
              </w:rPr>
            </w:pPr>
          </w:p>
          <w:p w:rsidR="0054582D" w:rsidRDefault="0054582D" w:rsidP="0054582D">
            <w:pPr>
              <w:rPr>
                <w:rFonts w:asciiTheme="minorHAnsi" w:hAnsiTheme="minorHAnsi"/>
                <w:sz w:val="22"/>
                <w:szCs w:val="22"/>
              </w:rPr>
            </w:pPr>
          </w:p>
          <w:p w:rsidR="0054582D" w:rsidRDefault="0054582D" w:rsidP="0054582D">
            <w:pPr>
              <w:rPr>
                <w:rFonts w:asciiTheme="minorHAnsi" w:hAnsiTheme="minorHAnsi"/>
                <w:sz w:val="22"/>
                <w:szCs w:val="22"/>
              </w:rPr>
            </w:pPr>
          </w:p>
          <w:p w:rsidR="0054582D" w:rsidRPr="0054582D" w:rsidRDefault="0054582D" w:rsidP="0054582D">
            <w:pPr>
              <w:rPr>
                <w:rFonts w:asciiTheme="minorHAnsi" w:hAnsiTheme="minorHAnsi"/>
                <w:sz w:val="22"/>
                <w:szCs w:val="22"/>
              </w:rPr>
            </w:pPr>
          </w:p>
        </w:tc>
      </w:tr>
      <w:tr w:rsidR="0054582D" w:rsidTr="00D21F76">
        <w:tc>
          <w:tcPr>
            <w:tcW w:w="10648" w:type="dxa"/>
            <w:gridSpan w:val="10"/>
            <w:tcBorders>
              <w:top w:val="single" w:sz="4" w:space="0" w:color="auto"/>
              <w:left w:val="nil"/>
              <w:bottom w:val="single" w:sz="4" w:space="0" w:color="auto"/>
              <w:right w:val="nil"/>
            </w:tcBorders>
          </w:tcPr>
          <w:p w:rsidR="0054582D" w:rsidRPr="0054582D" w:rsidRDefault="0054582D" w:rsidP="0054582D">
            <w:pPr>
              <w:rPr>
                <w:rFonts w:asciiTheme="minorHAnsi" w:hAnsiTheme="minorHAnsi"/>
                <w:sz w:val="22"/>
                <w:szCs w:val="22"/>
              </w:rPr>
            </w:pPr>
          </w:p>
        </w:tc>
      </w:tr>
      <w:tr w:rsidR="0054582D" w:rsidTr="00BB4FFB">
        <w:tc>
          <w:tcPr>
            <w:tcW w:w="2766" w:type="dxa"/>
            <w:gridSpan w:val="2"/>
            <w:tcBorders>
              <w:top w:val="single" w:sz="4" w:space="0" w:color="auto"/>
              <w:bottom w:val="single" w:sz="4" w:space="0" w:color="auto"/>
            </w:tcBorders>
            <w:shd w:val="clear" w:color="auto" w:fill="F2F2F2" w:themeFill="background1" w:themeFillShade="F2"/>
          </w:tcPr>
          <w:p w:rsidR="0054582D" w:rsidRDefault="0054582D" w:rsidP="0054582D">
            <w:pPr>
              <w:rPr>
                <w:rFonts w:asciiTheme="minorHAnsi" w:hAnsiTheme="minorHAnsi"/>
                <w:sz w:val="22"/>
                <w:szCs w:val="22"/>
              </w:rPr>
            </w:pPr>
          </w:p>
          <w:p w:rsidR="0054582D" w:rsidRDefault="0054582D" w:rsidP="0054582D">
            <w:pPr>
              <w:rPr>
                <w:rFonts w:asciiTheme="minorHAnsi" w:hAnsiTheme="minorHAnsi"/>
                <w:sz w:val="22"/>
                <w:szCs w:val="22"/>
              </w:rPr>
            </w:pPr>
            <w:r>
              <w:rPr>
                <w:rFonts w:asciiTheme="minorHAnsi" w:hAnsiTheme="minorHAnsi"/>
                <w:sz w:val="22"/>
                <w:szCs w:val="22"/>
              </w:rPr>
              <w:t>Nature of Difficulty / Disability</w:t>
            </w:r>
          </w:p>
          <w:p w:rsidR="0054582D" w:rsidRPr="0054582D" w:rsidRDefault="0054582D" w:rsidP="0054582D">
            <w:pPr>
              <w:rPr>
                <w:rFonts w:asciiTheme="minorHAnsi" w:hAnsiTheme="minorHAnsi"/>
                <w:sz w:val="22"/>
                <w:szCs w:val="22"/>
              </w:rPr>
            </w:pPr>
          </w:p>
        </w:tc>
        <w:tc>
          <w:tcPr>
            <w:tcW w:w="7882" w:type="dxa"/>
            <w:gridSpan w:val="8"/>
            <w:tcBorders>
              <w:top w:val="single" w:sz="4" w:space="0" w:color="auto"/>
              <w:bottom w:val="single" w:sz="4" w:space="0" w:color="auto"/>
            </w:tcBorders>
          </w:tcPr>
          <w:p w:rsidR="0054582D" w:rsidRPr="0054582D" w:rsidRDefault="0054582D" w:rsidP="0054582D">
            <w:pPr>
              <w:rPr>
                <w:rFonts w:asciiTheme="minorHAnsi" w:hAnsiTheme="minorHAnsi"/>
                <w:sz w:val="22"/>
                <w:szCs w:val="22"/>
              </w:rPr>
            </w:pPr>
          </w:p>
        </w:tc>
      </w:tr>
      <w:tr w:rsidR="0054582D" w:rsidTr="00D21F76">
        <w:tc>
          <w:tcPr>
            <w:tcW w:w="10648" w:type="dxa"/>
            <w:gridSpan w:val="10"/>
            <w:tcBorders>
              <w:top w:val="single" w:sz="4" w:space="0" w:color="auto"/>
              <w:left w:val="nil"/>
              <w:bottom w:val="single" w:sz="4" w:space="0" w:color="auto"/>
              <w:right w:val="nil"/>
            </w:tcBorders>
          </w:tcPr>
          <w:p w:rsidR="0054582D" w:rsidRPr="0054582D" w:rsidRDefault="0054582D" w:rsidP="0054582D">
            <w:pPr>
              <w:rPr>
                <w:rFonts w:asciiTheme="minorHAnsi" w:hAnsiTheme="minorHAnsi"/>
                <w:sz w:val="22"/>
                <w:szCs w:val="22"/>
              </w:rPr>
            </w:pPr>
          </w:p>
        </w:tc>
      </w:tr>
      <w:tr w:rsidR="003333B6" w:rsidTr="00BB4FFB">
        <w:tc>
          <w:tcPr>
            <w:tcW w:w="2766" w:type="dxa"/>
            <w:gridSpan w:val="2"/>
            <w:tcBorders>
              <w:top w:val="single" w:sz="4" w:space="0" w:color="auto"/>
              <w:bottom w:val="single" w:sz="4" w:space="0" w:color="auto"/>
            </w:tcBorders>
            <w:shd w:val="clear" w:color="auto" w:fill="F2F2F2" w:themeFill="background1" w:themeFillShade="F2"/>
          </w:tcPr>
          <w:p w:rsidR="00D21F76" w:rsidRDefault="00D21F76" w:rsidP="0054582D">
            <w:pPr>
              <w:rPr>
                <w:rFonts w:asciiTheme="minorHAnsi" w:hAnsiTheme="minorHAnsi"/>
                <w:sz w:val="22"/>
                <w:szCs w:val="22"/>
              </w:rPr>
            </w:pPr>
          </w:p>
          <w:p w:rsidR="003333B6" w:rsidRDefault="003333B6" w:rsidP="0054582D">
            <w:pPr>
              <w:rPr>
                <w:rFonts w:asciiTheme="minorHAnsi" w:hAnsiTheme="minorHAnsi"/>
                <w:sz w:val="22"/>
                <w:szCs w:val="22"/>
              </w:rPr>
            </w:pPr>
            <w:r>
              <w:rPr>
                <w:rFonts w:asciiTheme="minorHAnsi" w:hAnsiTheme="minorHAnsi"/>
                <w:sz w:val="22"/>
                <w:szCs w:val="22"/>
              </w:rPr>
              <w:t>Explain how your difficulty may affect you and your learning</w:t>
            </w:r>
          </w:p>
          <w:p w:rsidR="00D21F76" w:rsidRPr="0054582D" w:rsidRDefault="00D21F76" w:rsidP="0054582D">
            <w:pPr>
              <w:rPr>
                <w:rFonts w:asciiTheme="minorHAnsi" w:hAnsiTheme="minorHAnsi"/>
                <w:sz w:val="22"/>
                <w:szCs w:val="22"/>
              </w:rPr>
            </w:pPr>
          </w:p>
        </w:tc>
        <w:tc>
          <w:tcPr>
            <w:tcW w:w="7882" w:type="dxa"/>
            <w:gridSpan w:val="8"/>
            <w:tcBorders>
              <w:top w:val="single" w:sz="4" w:space="0" w:color="auto"/>
              <w:bottom w:val="single" w:sz="4" w:space="0" w:color="auto"/>
            </w:tcBorders>
          </w:tcPr>
          <w:p w:rsidR="003333B6" w:rsidRPr="0054582D" w:rsidRDefault="003333B6" w:rsidP="0054582D">
            <w:pPr>
              <w:rPr>
                <w:rFonts w:asciiTheme="minorHAnsi" w:hAnsiTheme="minorHAnsi"/>
                <w:sz w:val="22"/>
                <w:szCs w:val="22"/>
              </w:rPr>
            </w:pPr>
          </w:p>
        </w:tc>
      </w:tr>
      <w:tr w:rsidR="003333B6" w:rsidTr="00D21F76">
        <w:tc>
          <w:tcPr>
            <w:tcW w:w="10648" w:type="dxa"/>
            <w:gridSpan w:val="10"/>
            <w:tcBorders>
              <w:top w:val="single" w:sz="4" w:space="0" w:color="auto"/>
              <w:left w:val="nil"/>
              <w:bottom w:val="single" w:sz="4" w:space="0" w:color="auto"/>
              <w:right w:val="nil"/>
            </w:tcBorders>
          </w:tcPr>
          <w:p w:rsidR="003333B6" w:rsidRPr="0054582D" w:rsidRDefault="003333B6" w:rsidP="0054582D">
            <w:pPr>
              <w:rPr>
                <w:rFonts w:asciiTheme="minorHAnsi" w:hAnsiTheme="minorHAnsi"/>
                <w:sz w:val="22"/>
                <w:szCs w:val="22"/>
              </w:rPr>
            </w:pPr>
          </w:p>
        </w:tc>
      </w:tr>
      <w:tr w:rsidR="00D21F76" w:rsidTr="00BB4FFB">
        <w:tc>
          <w:tcPr>
            <w:tcW w:w="2766" w:type="dxa"/>
            <w:gridSpan w:val="2"/>
            <w:tcBorders>
              <w:top w:val="single" w:sz="4" w:space="0" w:color="auto"/>
            </w:tcBorders>
            <w:shd w:val="clear" w:color="auto" w:fill="F2F2F2" w:themeFill="background1" w:themeFillShade="F2"/>
          </w:tcPr>
          <w:p w:rsidR="00D21F76" w:rsidRDefault="00D21F76" w:rsidP="0054582D">
            <w:pPr>
              <w:rPr>
                <w:rFonts w:asciiTheme="minorHAnsi" w:hAnsiTheme="minorHAnsi"/>
                <w:sz w:val="22"/>
                <w:szCs w:val="22"/>
              </w:rPr>
            </w:pPr>
          </w:p>
          <w:p w:rsidR="00D21F76" w:rsidRDefault="00D21F76" w:rsidP="0054582D">
            <w:pPr>
              <w:rPr>
                <w:rFonts w:asciiTheme="minorHAnsi" w:hAnsiTheme="minorHAnsi"/>
                <w:sz w:val="22"/>
                <w:szCs w:val="22"/>
              </w:rPr>
            </w:pPr>
            <w:r>
              <w:rPr>
                <w:rFonts w:asciiTheme="minorHAnsi" w:hAnsiTheme="minorHAnsi"/>
                <w:sz w:val="22"/>
                <w:szCs w:val="22"/>
              </w:rPr>
              <w:t>What support do you get at school?</w:t>
            </w:r>
          </w:p>
          <w:p w:rsidR="00D21F76" w:rsidRDefault="00D21F76" w:rsidP="0054582D">
            <w:pPr>
              <w:rPr>
                <w:rFonts w:asciiTheme="minorHAnsi" w:hAnsiTheme="minorHAnsi"/>
                <w:sz w:val="22"/>
                <w:szCs w:val="22"/>
              </w:rPr>
            </w:pPr>
          </w:p>
          <w:p w:rsidR="0043024F" w:rsidRDefault="0043024F" w:rsidP="0054582D">
            <w:pPr>
              <w:rPr>
                <w:rFonts w:asciiTheme="minorHAnsi" w:hAnsiTheme="minorHAnsi"/>
                <w:sz w:val="22"/>
                <w:szCs w:val="22"/>
              </w:rPr>
            </w:pPr>
          </w:p>
          <w:p w:rsidR="00D21F76" w:rsidRPr="0054582D" w:rsidRDefault="00D21F76" w:rsidP="0054582D">
            <w:pPr>
              <w:rPr>
                <w:rFonts w:asciiTheme="minorHAnsi" w:hAnsiTheme="minorHAnsi"/>
                <w:sz w:val="22"/>
                <w:szCs w:val="22"/>
              </w:rPr>
            </w:pPr>
          </w:p>
        </w:tc>
        <w:tc>
          <w:tcPr>
            <w:tcW w:w="7882" w:type="dxa"/>
            <w:gridSpan w:val="8"/>
            <w:tcBorders>
              <w:top w:val="single" w:sz="4" w:space="0" w:color="auto"/>
            </w:tcBorders>
          </w:tcPr>
          <w:p w:rsidR="00D21F76" w:rsidRPr="0054582D" w:rsidRDefault="00D21F76" w:rsidP="0054582D">
            <w:pPr>
              <w:rPr>
                <w:rFonts w:asciiTheme="minorHAnsi" w:hAnsiTheme="minorHAnsi"/>
                <w:sz w:val="22"/>
                <w:szCs w:val="22"/>
              </w:rPr>
            </w:pPr>
          </w:p>
        </w:tc>
      </w:tr>
      <w:tr w:rsidR="0054582D" w:rsidTr="006F4152">
        <w:tc>
          <w:tcPr>
            <w:tcW w:w="2766" w:type="dxa"/>
            <w:gridSpan w:val="2"/>
            <w:tcBorders>
              <w:bottom w:val="single" w:sz="4" w:space="0" w:color="auto"/>
            </w:tcBorders>
            <w:shd w:val="clear" w:color="auto" w:fill="F2F2F2" w:themeFill="background1" w:themeFillShade="F2"/>
          </w:tcPr>
          <w:p w:rsidR="00D21F76" w:rsidRDefault="00D21F76" w:rsidP="0054582D">
            <w:pPr>
              <w:rPr>
                <w:rFonts w:asciiTheme="minorHAnsi" w:hAnsiTheme="minorHAnsi"/>
                <w:sz w:val="22"/>
                <w:szCs w:val="22"/>
              </w:rPr>
            </w:pPr>
          </w:p>
          <w:p w:rsidR="0054582D" w:rsidRDefault="00D21F76" w:rsidP="0054582D">
            <w:pPr>
              <w:rPr>
                <w:rFonts w:asciiTheme="minorHAnsi" w:hAnsiTheme="minorHAnsi"/>
                <w:sz w:val="22"/>
                <w:szCs w:val="22"/>
              </w:rPr>
            </w:pPr>
            <w:r>
              <w:rPr>
                <w:rFonts w:asciiTheme="minorHAnsi" w:hAnsiTheme="minorHAnsi"/>
                <w:sz w:val="22"/>
                <w:szCs w:val="22"/>
              </w:rPr>
              <w:t>Do you see any specialists regarding your difficulty?</w:t>
            </w:r>
          </w:p>
          <w:p w:rsidR="00D21F76" w:rsidRPr="0054582D" w:rsidRDefault="00D21F76" w:rsidP="0054582D">
            <w:pPr>
              <w:rPr>
                <w:rFonts w:asciiTheme="minorHAnsi" w:hAnsiTheme="minorHAnsi"/>
                <w:sz w:val="22"/>
                <w:szCs w:val="22"/>
              </w:rPr>
            </w:pPr>
          </w:p>
        </w:tc>
        <w:tc>
          <w:tcPr>
            <w:tcW w:w="1340" w:type="dxa"/>
            <w:gridSpan w:val="2"/>
            <w:tcBorders>
              <w:bottom w:val="single" w:sz="4" w:space="0" w:color="auto"/>
            </w:tcBorders>
            <w:shd w:val="clear" w:color="auto" w:fill="F2F2F2" w:themeFill="background1" w:themeFillShade="F2"/>
          </w:tcPr>
          <w:p w:rsidR="00D21F76" w:rsidRDefault="00D21F76" w:rsidP="0054582D">
            <w:pPr>
              <w:rPr>
                <w:rFonts w:asciiTheme="minorHAnsi" w:hAnsiTheme="minorHAnsi"/>
                <w:sz w:val="22"/>
                <w:szCs w:val="22"/>
              </w:rPr>
            </w:pPr>
          </w:p>
          <w:p w:rsidR="0054582D" w:rsidRPr="0054582D" w:rsidRDefault="00D21F76" w:rsidP="0054582D">
            <w:pPr>
              <w:rPr>
                <w:rFonts w:asciiTheme="minorHAnsi" w:hAnsiTheme="minorHAnsi"/>
                <w:sz w:val="22"/>
                <w:szCs w:val="22"/>
              </w:rPr>
            </w:pPr>
            <w:r>
              <w:rPr>
                <w:rFonts w:asciiTheme="minorHAnsi" w:hAnsiTheme="minorHAnsi"/>
                <w:sz w:val="22"/>
                <w:szCs w:val="22"/>
              </w:rPr>
              <w:t xml:space="preserve">Name </w:t>
            </w:r>
          </w:p>
        </w:tc>
        <w:tc>
          <w:tcPr>
            <w:tcW w:w="2254" w:type="dxa"/>
            <w:gridSpan w:val="2"/>
            <w:tcBorders>
              <w:bottom w:val="single" w:sz="4" w:space="0" w:color="auto"/>
            </w:tcBorders>
          </w:tcPr>
          <w:p w:rsidR="0054582D" w:rsidRPr="0054582D" w:rsidRDefault="0054582D" w:rsidP="0054582D">
            <w:pPr>
              <w:rPr>
                <w:rFonts w:asciiTheme="minorHAnsi" w:hAnsiTheme="minorHAnsi"/>
                <w:sz w:val="22"/>
                <w:szCs w:val="22"/>
              </w:rPr>
            </w:pPr>
          </w:p>
        </w:tc>
        <w:tc>
          <w:tcPr>
            <w:tcW w:w="1325" w:type="dxa"/>
            <w:gridSpan w:val="2"/>
            <w:tcBorders>
              <w:bottom w:val="single" w:sz="4" w:space="0" w:color="auto"/>
            </w:tcBorders>
            <w:shd w:val="clear" w:color="auto" w:fill="F2F2F2" w:themeFill="background1" w:themeFillShade="F2"/>
          </w:tcPr>
          <w:p w:rsidR="00D21F76" w:rsidRDefault="00D21F76" w:rsidP="0054582D">
            <w:pPr>
              <w:rPr>
                <w:rFonts w:asciiTheme="minorHAnsi" w:hAnsiTheme="minorHAnsi"/>
                <w:sz w:val="22"/>
                <w:szCs w:val="22"/>
              </w:rPr>
            </w:pPr>
          </w:p>
          <w:p w:rsidR="0054582D" w:rsidRDefault="00D21F76" w:rsidP="0054582D">
            <w:pPr>
              <w:rPr>
                <w:rFonts w:asciiTheme="minorHAnsi" w:hAnsiTheme="minorHAnsi"/>
                <w:sz w:val="22"/>
                <w:szCs w:val="22"/>
              </w:rPr>
            </w:pPr>
            <w:r>
              <w:rPr>
                <w:rFonts w:asciiTheme="minorHAnsi" w:hAnsiTheme="minorHAnsi"/>
                <w:sz w:val="22"/>
                <w:szCs w:val="22"/>
              </w:rPr>
              <w:t>How often do you see them?</w:t>
            </w:r>
          </w:p>
          <w:p w:rsidR="00D21F76" w:rsidRPr="0054582D" w:rsidRDefault="00D21F76" w:rsidP="0054582D">
            <w:pPr>
              <w:rPr>
                <w:rFonts w:asciiTheme="minorHAnsi" w:hAnsiTheme="minorHAnsi"/>
                <w:sz w:val="22"/>
                <w:szCs w:val="22"/>
              </w:rPr>
            </w:pPr>
          </w:p>
        </w:tc>
        <w:tc>
          <w:tcPr>
            <w:tcW w:w="2963" w:type="dxa"/>
            <w:gridSpan w:val="2"/>
            <w:tcBorders>
              <w:bottom w:val="single" w:sz="4" w:space="0" w:color="auto"/>
            </w:tcBorders>
          </w:tcPr>
          <w:p w:rsidR="0054582D" w:rsidRPr="0054582D" w:rsidRDefault="0054582D" w:rsidP="0054582D">
            <w:pPr>
              <w:rPr>
                <w:rFonts w:asciiTheme="minorHAnsi" w:hAnsiTheme="minorHAnsi"/>
                <w:sz w:val="22"/>
                <w:szCs w:val="22"/>
              </w:rPr>
            </w:pPr>
          </w:p>
        </w:tc>
      </w:tr>
      <w:tr w:rsidR="00D21F76" w:rsidTr="00D21F76">
        <w:tc>
          <w:tcPr>
            <w:tcW w:w="10648" w:type="dxa"/>
            <w:gridSpan w:val="10"/>
            <w:tcBorders>
              <w:top w:val="single" w:sz="4" w:space="0" w:color="auto"/>
              <w:left w:val="nil"/>
              <w:bottom w:val="single" w:sz="4" w:space="0" w:color="auto"/>
              <w:right w:val="nil"/>
            </w:tcBorders>
          </w:tcPr>
          <w:p w:rsidR="00D21F76" w:rsidRPr="0054582D" w:rsidRDefault="00D21F76" w:rsidP="0054582D">
            <w:pPr>
              <w:rPr>
                <w:rFonts w:asciiTheme="minorHAnsi" w:hAnsiTheme="minorHAnsi"/>
                <w:sz w:val="22"/>
                <w:szCs w:val="22"/>
              </w:rPr>
            </w:pPr>
          </w:p>
        </w:tc>
      </w:tr>
      <w:tr w:rsidR="00D21F76" w:rsidTr="00BB4FFB">
        <w:tc>
          <w:tcPr>
            <w:tcW w:w="2766" w:type="dxa"/>
            <w:gridSpan w:val="2"/>
            <w:tcBorders>
              <w:top w:val="single" w:sz="4" w:space="0" w:color="auto"/>
              <w:bottom w:val="single" w:sz="4" w:space="0" w:color="auto"/>
            </w:tcBorders>
            <w:shd w:val="clear" w:color="auto" w:fill="F2F2F2" w:themeFill="background1" w:themeFillShade="F2"/>
          </w:tcPr>
          <w:p w:rsidR="00BB4FFB" w:rsidRDefault="00BB4FFB" w:rsidP="0054582D">
            <w:pPr>
              <w:rPr>
                <w:rFonts w:asciiTheme="minorHAnsi" w:hAnsiTheme="minorHAnsi"/>
                <w:sz w:val="22"/>
                <w:szCs w:val="22"/>
              </w:rPr>
            </w:pPr>
          </w:p>
          <w:p w:rsidR="00D21F76" w:rsidRDefault="00D21F76" w:rsidP="0054582D">
            <w:pPr>
              <w:rPr>
                <w:rFonts w:asciiTheme="minorHAnsi" w:hAnsiTheme="minorHAnsi"/>
                <w:sz w:val="22"/>
                <w:szCs w:val="22"/>
              </w:rPr>
            </w:pPr>
            <w:r>
              <w:rPr>
                <w:rFonts w:asciiTheme="minorHAnsi" w:hAnsiTheme="minorHAnsi"/>
                <w:sz w:val="22"/>
                <w:szCs w:val="22"/>
              </w:rPr>
              <w:t>Do you take any medication?</w:t>
            </w:r>
          </w:p>
          <w:p w:rsidR="00BB4FFB" w:rsidRPr="0054582D" w:rsidRDefault="00BB4FFB" w:rsidP="0054582D">
            <w:pPr>
              <w:rPr>
                <w:rFonts w:asciiTheme="minorHAnsi" w:hAnsiTheme="minorHAnsi"/>
                <w:sz w:val="22"/>
                <w:szCs w:val="22"/>
              </w:rPr>
            </w:pPr>
          </w:p>
        </w:tc>
        <w:tc>
          <w:tcPr>
            <w:tcW w:w="7882" w:type="dxa"/>
            <w:gridSpan w:val="8"/>
            <w:tcBorders>
              <w:top w:val="single" w:sz="4" w:space="0" w:color="auto"/>
              <w:bottom w:val="single" w:sz="4" w:space="0" w:color="auto"/>
            </w:tcBorders>
          </w:tcPr>
          <w:p w:rsidR="00D21F76" w:rsidRPr="0054582D" w:rsidRDefault="00D21F76" w:rsidP="0054582D">
            <w:pPr>
              <w:rPr>
                <w:rFonts w:asciiTheme="minorHAnsi" w:hAnsiTheme="minorHAnsi"/>
                <w:sz w:val="22"/>
                <w:szCs w:val="22"/>
              </w:rPr>
            </w:pPr>
          </w:p>
        </w:tc>
      </w:tr>
      <w:tr w:rsidR="0054582D" w:rsidTr="00D21F76">
        <w:tc>
          <w:tcPr>
            <w:tcW w:w="2766" w:type="dxa"/>
            <w:gridSpan w:val="2"/>
            <w:tcBorders>
              <w:top w:val="single" w:sz="4" w:space="0" w:color="auto"/>
              <w:left w:val="nil"/>
              <w:bottom w:val="single" w:sz="4" w:space="0" w:color="auto"/>
              <w:right w:val="nil"/>
            </w:tcBorders>
          </w:tcPr>
          <w:p w:rsidR="0054582D" w:rsidRPr="0054582D" w:rsidRDefault="0054582D" w:rsidP="0054582D">
            <w:pPr>
              <w:rPr>
                <w:rFonts w:asciiTheme="minorHAnsi" w:hAnsiTheme="minorHAnsi"/>
                <w:sz w:val="22"/>
                <w:szCs w:val="22"/>
              </w:rPr>
            </w:pPr>
          </w:p>
        </w:tc>
        <w:tc>
          <w:tcPr>
            <w:tcW w:w="1340" w:type="dxa"/>
            <w:gridSpan w:val="2"/>
            <w:tcBorders>
              <w:top w:val="single" w:sz="4" w:space="0" w:color="auto"/>
              <w:left w:val="nil"/>
              <w:bottom w:val="single" w:sz="4" w:space="0" w:color="auto"/>
              <w:right w:val="nil"/>
            </w:tcBorders>
          </w:tcPr>
          <w:p w:rsidR="0054582D" w:rsidRPr="0054582D" w:rsidRDefault="0054582D" w:rsidP="0054582D">
            <w:pPr>
              <w:rPr>
                <w:rFonts w:asciiTheme="minorHAnsi" w:hAnsiTheme="minorHAnsi"/>
                <w:sz w:val="22"/>
                <w:szCs w:val="22"/>
              </w:rPr>
            </w:pPr>
          </w:p>
        </w:tc>
        <w:tc>
          <w:tcPr>
            <w:tcW w:w="2254" w:type="dxa"/>
            <w:gridSpan w:val="2"/>
            <w:tcBorders>
              <w:top w:val="single" w:sz="4" w:space="0" w:color="auto"/>
              <w:left w:val="nil"/>
              <w:bottom w:val="single" w:sz="4" w:space="0" w:color="auto"/>
              <w:right w:val="nil"/>
            </w:tcBorders>
          </w:tcPr>
          <w:p w:rsidR="0054582D" w:rsidRPr="0054582D" w:rsidRDefault="0054582D" w:rsidP="0054582D">
            <w:pPr>
              <w:rPr>
                <w:rFonts w:asciiTheme="minorHAnsi" w:hAnsiTheme="minorHAnsi"/>
                <w:sz w:val="22"/>
                <w:szCs w:val="22"/>
              </w:rPr>
            </w:pPr>
          </w:p>
        </w:tc>
        <w:tc>
          <w:tcPr>
            <w:tcW w:w="1325" w:type="dxa"/>
            <w:gridSpan w:val="2"/>
            <w:tcBorders>
              <w:top w:val="single" w:sz="4" w:space="0" w:color="auto"/>
              <w:left w:val="nil"/>
              <w:bottom w:val="single" w:sz="4" w:space="0" w:color="auto"/>
              <w:right w:val="nil"/>
            </w:tcBorders>
          </w:tcPr>
          <w:p w:rsidR="0054582D" w:rsidRPr="0054582D" w:rsidRDefault="0054582D" w:rsidP="0054582D">
            <w:pPr>
              <w:rPr>
                <w:rFonts w:asciiTheme="minorHAnsi" w:hAnsiTheme="minorHAnsi"/>
                <w:sz w:val="22"/>
                <w:szCs w:val="22"/>
              </w:rPr>
            </w:pPr>
          </w:p>
        </w:tc>
        <w:tc>
          <w:tcPr>
            <w:tcW w:w="2963" w:type="dxa"/>
            <w:gridSpan w:val="2"/>
            <w:tcBorders>
              <w:top w:val="single" w:sz="4" w:space="0" w:color="auto"/>
              <w:left w:val="nil"/>
              <w:bottom w:val="single" w:sz="4" w:space="0" w:color="auto"/>
              <w:right w:val="nil"/>
            </w:tcBorders>
          </w:tcPr>
          <w:p w:rsidR="0054582D" w:rsidRPr="0054582D" w:rsidRDefault="0054582D" w:rsidP="0054582D">
            <w:pPr>
              <w:rPr>
                <w:rFonts w:asciiTheme="minorHAnsi" w:hAnsiTheme="minorHAnsi"/>
                <w:sz w:val="22"/>
                <w:szCs w:val="22"/>
              </w:rPr>
            </w:pPr>
          </w:p>
        </w:tc>
      </w:tr>
      <w:tr w:rsidR="00D21F76" w:rsidTr="00BB4FFB">
        <w:tc>
          <w:tcPr>
            <w:tcW w:w="2766" w:type="dxa"/>
            <w:gridSpan w:val="2"/>
            <w:tcBorders>
              <w:top w:val="single" w:sz="4" w:space="0" w:color="auto"/>
              <w:bottom w:val="single" w:sz="4" w:space="0" w:color="auto"/>
            </w:tcBorders>
            <w:shd w:val="clear" w:color="auto" w:fill="F2F2F2" w:themeFill="background1" w:themeFillShade="F2"/>
          </w:tcPr>
          <w:p w:rsidR="00BB4FFB" w:rsidRDefault="00BB4FFB" w:rsidP="0054582D">
            <w:pPr>
              <w:rPr>
                <w:rFonts w:asciiTheme="minorHAnsi" w:hAnsiTheme="minorHAnsi"/>
                <w:sz w:val="22"/>
                <w:szCs w:val="22"/>
              </w:rPr>
            </w:pPr>
          </w:p>
          <w:p w:rsidR="00D21F76" w:rsidRDefault="00D21F76" w:rsidP="0054582D">
            <w:pPr>
              <w:rPr>
                <w:rFonts w:asciiTheme="minorHAnsi" w:hAnsiTheme="minorHAnsi"/>
                <w:sz w:val="22"/>
                <w:szCs w:val="22"/>
              </w:rPr>
            </w:pPr>
            <w:r>
              <w:rPr>
                <w:rFonts w:asciiTheme="minorHAnsi" w:hAnsiTheme="minorHAnsi"/>
                <w:sz w:val="22"/>
                <w:szCs w:val="22"/>
              </w:rPr>
              <w:t>Do you qualify for any exam concessions?</w:t>
            </w:r>
          </w:p>
          <w:p w:rsidR="00251690" w:rsidRDefault="00251690" w:rsidP="0054582D">
            <w:pPr>
              <w:rPr>
                <w:rFonts w:asciiTheme="minorHAnsi" w:hAnsiTheme="minorHAnsi"/>
                <w:sz w:val="22"/>
                <w:szCs w:val="22"/>
              </w:rPr>
            </w:pPr>
          </w:p>
          <w:p w:rsidR="00251690" w:rsidRDefault="00251690" w:rsidP="0054582D">
            <w:pPr>
              <w:rPr>
                <w:rFonts w:asciiTheme="minorHAnsi" w:hAnsiTheme="minorHAnsi"/>
                <w:sz w:val="22"/>
                <w:szCs w:val="22"/>
              </w:rPr>
            </w:pPr>
          </w:p>
          <w:p w:rsidR="00251690" w:rsidRDefault="00251690" w:rsidP="0054582D">
            <w:pPr>
              <w:rPr>
                <w:rFonts w:asciiTheme="minorHAnsi" w:hAnsiTheme="minorHAnsi"/>
                <w:sz w:val="22"/>
                <w:szCs w:val="22"/>
              </w:rPr>
            </w:pPr>
          </w:p>
          <w:p w:rsidR="00251690" w:rsidRDefault="00251690" w:rsidP="0054582D">
            <w:pPr>
              <w:rPr>
                <w:rFonts w:asciiTheme="minorHAnsi" w:hAnsiTheme="minorHAnsi"/>
                <w:sz w:val="22"/>
                <w:szCs w:val="22"/>
              </w:rPr>
            </w:pPr>
          </w:p>
          <w:p w:rsidR="00251690" w:rsidRDefault="00251690" w:rsidP="0054582D">
            <w:pPr>
              <w:rPr>
                <w:rFonts w:asciiTheme="minorHAnsi" w:hAnsiTheme="minorHAnsi"/>
                <w:sz w:val="22"/>
                <w:szCs w:val="22"/>
              </w:rPr>
            </w:pPr>
            <w:r>
              <w:rPr>
                <w:rFonts w:asciiTheme="minorHAnsi" w:hAnsiTheme="minorHAnsi"/>
                <w:sz w:val="22"/>
                <w:szCs w:val="22"/>
              </w:rPr>
              <w:t>Do you have an EHCP?</w:t>
            </w:r>
          </w:p>
          <w:p w:rsidR="00BB4FFB" w:rsidRPr="0054582D" w:rsidRDefault="00BB4FFB" w:rsidP="0054582D">
            <w:pPr>
              <w:rPr>
                <w:rFonts w:asciiTheme="minorHAnsi" w:hAnsiTheme="minorHAnsi"/>
                <w:sz w:val="22"/>
                <w:szCs w:val="22"/>
              </w:rPr>
            </w:pPr>
          </w:p>
        </w:tc>
        <w:tc>
          <w:tcPr>
            <w:tcW w:w="7882" w:type="dxa"/>
            <w:gridSpan w:val="8"/>
            <w:tcBorders>
              <w:top w:val="single" w:sz="4" w:space="0" w:color="auto"/>
              <w:bottom w:val="single" w:sz="4" w:space="0" w:color="auto"/>
            </w:tcBorders>
          </w:tcPr>
          <w:p w:rsidR="00D21F76" w:rsidRPr="0054582D" w:rsidRDefault="00D21F76" w:rsidP="0054582D">
            <w:pPr>
              <w:rPr>
                <w:rFonts w:asciiTheme="minorHAnsi" w:hAnsiTheme="minorHAnsi"/>
                <w:sz w:val="22"/>
                <w:szCs w:val="22"/>
              </w:rPr>
            </w:pPr>
          </w:p>
        </w:tc>
      </w:tr>
      <w:tr w:rsidR="0054582D" w:rsidTr="00BB4FFB">
        <w:tc>
          <w:tcPr>
            <w:tcW w:w="2766" w:type="dxa"/>
            <w:gridSpan w:val="2"/>
            <w:tcBorders>
              <w:top w:val="single" w:sz="4" w:space="0" w:color="auto"/>
              <w:left w:val="nil"/>
              <w:bottom w:val="nil"/>
              <w:right w:val="nil"/>
            </w:tcBorders>
          </w:tcPr>
          <w:p w:rsidR="0054582D" w:rsidRPr="0054582D" w:rsidRDefault="0054582D" w:rsidP="0054582D">
            <w:pPr>
              <w:rPr>
                <w:rFonts w:asciiTheme="minorHAnsi" w:hAnsiTheme="minorHAnsi"/>
                <w:sz w:val="22"/>
                <w:szCs w:val="22"/>
              </w:rPr>
            </w:pPr>
          </w:p>
        </w:tc>
        <w:tc>
          <w:tcPr>
            <w:tcW w:w="1340" w:type="dxa"/>
            <w:gridSpan w:val="2"/>
            <w:tcBorders>
              <w:top w:val="single" w:sz="4" w:space="0" w:color="auto"/>
              <w:left w:val="nil"/>
              <w:bottom w:val="nil"/>
              <w:right w:val="nil"/>
            </w:tcBorders>
          </w:tcPr>
          <w:p w:rsidR="0054582D" w:rsidRPr="0054582D" w:rsidRDefault="0054582D" w:rsidP="0054582D">
            <w:pPr>
              <w:rPr>
                <w:rFonts w:asciiTheme="minorHAnsi" w:hAnsiTheme="minorHAnsi"/>
                <w:sz w:val="22"/>
                <w:szCs w:val="22"/>
              </w:rPr>
            </w:pPr>
          </w:p>
        </w:tc>
        <w:tc>
          <w:tcPr>
            <w:tcW w:w="2254" w:type="dxa"/>
            <w:gridSpan w:val="2"/>
            <w:tcBorders>
              <w:top w:val="single" w:sz="4" w:space="0" w:color="auto"/>
              <w:left w:val="nil"/>
              <w:bottom w:val="nil"/>
              <w:right w:val="nil"/>
            </w:tcBorders>
          </w:tcPr>
          <w:p w:rsidR="0054582D" w:rsidRPr="0054582D" w:rsidRDefault="0054582D" w:rsidP="0054582D">
            <w:pPr>
              <w:rPr>
                <w:rFonts w:asciiTheme="minorHAnsi" w:hAnsiTheme="minorHAnsi"/>
                <w:sz w:val="22"/>
                <w:szCs w:val="22"/>
              </w:rPr>
            </w:pPr>
          </w:p>
        </w:tc>
        <w:tc>
          <w:tcPr>
            <w:tcW w:w="1325" w:type="dxa"/>
            <w:gridSpan w:val="2"/>
            <w:tcBorders>
              <w:top w:val="single" w:sz="4" w:space="0" w:color="auto"/>
              <w:left w:val="nil"/>
              <w:bottom w:val="nil"/>
              <w:right w:val="nil"/>
            </w:tcBorders>
          </w:tcPr>
          <w:p w:rsidR="0054582D" w:rsidRPr="0054582D" w:rsidRDefault="0054582D" w:rsidP="0054582D">
            <w:pPr>
              <w:rPr>
                <w:rFonts w:asciiTheme="minorHAnsi" w:hAnsiTheme="minorHAnsi"/>
                <w:sz w:val="22"/>
                <w:szCs w:val="22"/>
              </w:rPr>
            </w:pPr>
          </w:p>
        </w:tc>
        <w:tc>
          <w:tcPr>
            <w:tcW w:w="2963" w:type="dxa"/>
            <w:gridSpan w:val="2"/>
            <w:tcBorders>
              <w:top w:val="single" w:sz="4" w:space="0" w:color="auto"/>
              <w:left w:val="nil"/>
              <w:bottom w:val="nil"/>
              <w:right w:val="nil"/>
            </w:tcBorders>
          </w:tcPr>
          <w:p w:rsidR="0054582D" w:rsidRPr="0054582D" w:rsidRDefault="0054582D" w:rsidP="0054582D">
            <w:pPr>
              <w:rPr>
                <w:rFonts w:asciiTheme="minorHAnsi" w:hAnsiTheme="minorHAnsi"/>
                <w:sz w:val="22"/>
                <w:szCs w:val="22"/>
              </w:rPr>
            </w:pPr>
          </w:p>
        </w:tc>
      </w:tr>
      <w:tr w:rsidR="00D21F76" w:rsidTr="00BB4FFB">
        <w:tc>
          <w:tcPr>
            <w:tcW w:w="10648" w:type="dxa"/>
            <w:gridSpan w:val="10"/>
            <w:tcBorders>
              <w:top w:val="nil"/>
              <w:left w:val="nil"/>
              <w:bottom w:val="single" w:sz="4" w:space="0" w:color="auto"/>
              <w:right w:val="nil"/>
            </w:tcBorders>
          </w:tcPr>
          <w:p w:rsidR="00D21F76" w:rsidRDefault="00D21F76" w:rsidP="0054582D">
            <w:pPr>
              <w:rPr>
                <w:rFonts w:asciiTheme="minorHAnsi" w:hAnsiTheme="minorHAnsi"/>
                <w:sz w:val="22"/>
                <w:szCs w:val="22"/>
              </w:rPr>
            </w:pPr>
          </w:p>
          <w:p w:rsidR="00D21F76" w:rsidRPr="002B71E8" w:rsidRDefault="00D21F76" w:rsidP="0054582D">
            <w:pPr>
              <w:rPr>
                <w:rFonts w:asciiTheme="minorHAnsi" w:hAnsiTheme="minorHAnsi"/>
                <w:b/>
                <w:sz w:val="22"/>
                <w:szCs w:val="22"/>
              </w:rPr>
            </w:pPr>
            <w:r w:rsidRPr="002B71E8">
              <w:rPr>
                <w:rFonts w:asciiTheme="minorHAnsi" w:hAnsiTheme="minorHAnsi"/>
                <w:b/>
                <w:sz w:val="22"/>
                <w:szCs w:val="22"/>
              </w:rPr>
              <w:t xml:space="preserve">How can we support you in </w:t>
            </w:r>
            <w:r w:rsidR="0043024F" w:rsidRPr="002B71E8">
              <w:rPr>
                <w:rFonts w:asciiTheme="minorHAnsi" w:hAnsiTheme="minorHAnsi"/>
                <w:b/>
                <w:sz w:val="22"/>
                <w:szCs w:val="22"/>
              </w:rPr>
              <w:t>College?</w:t>
            </w:r>
          </w:p>
          <w:p w:rsidR="00D21F76" w:rsidRPr="0054582D" w:rsidRDefault="00D21F76" w:rsidP="0054582D">
            <w:pPr>
              <w:rPr>
                <w:rFonts w:asciiTheme="minorHAnsi" w:hAnsiTheme="minorHAnsi"/>
                <w:sz w:val="22"/>
                <w:szCs w:val="22"/>
              </w:rPr>
            </w:pPr>
          </w:p>
        </w:tc>
      </w:tr>
      <w:tr w:rsidR="00D21F76" w:rsidTr="00BB4FFB">
        <w:tc>
          <w:tcPr>
            <w:tcW w:w="1668" w:type="dxa"/>
            <w:tcBorders>
              <w:top w:val="single" w:sz="4" w:space="0" w:color="auto"/>
            </w:tcBorders>
            <w:shd w:val="clear" w:color="auto" w:fill="F2F2F2" w:themeFill="background1" w:themeFillShade="F2"/>
          </w:tcPr>
          <w:p w:rsidR="00D21F76" w:rsidRPr="0054582D" w:rsidRDefault="00D21F76" w:rsidP="006F4152">
            <w:pPr>
              <w:jc w:val="center"/>
              <w:rPr>
                <w:rFonts w:asciiTheme="minorHAnsi" w:hAnsiTheme="minorHAnsi"/>
                <w:sz w:val="22"/>
                <w:szCs w:val="22"/>
              </w:rPr>
            </w:pPr>
            <w:r>
              <w:rPr>
                <w:rFonts w:asciiTheme="minorHAnsi" w:hAnsiTheme="minorHAnsi"/>
                <w:sz w:val="22"/>
                <w:szCs w:val="22"/>
              </w:rPr>
              <w:t>Support in class</w:t>
            </w:r>
          </w:p>
        </w:tc>
        <w:tc>
          <w:tcPr>
            <w:tcW w:w="1842" w:type="dxa"/>
            <w:gridSpan w:val="2"/>
            <w:tcBorders>
              <w:top w:val="single" w:sz="4" w:space="0" w:color="auto"/>
            </w:tcBorders>
            <w:shd w:val="clear" w:color="auto" w:fill="F2F2F2" w:themeFill="background1" w:themeFillShade="F2"/>
          </w:tcPr>
          <w:p w:rsidR="00D21F76" w:rsidRPr="0054582D" w:rsidRDefault="00D21F76" w:rsidP="006F4152">
            <w:pPr>
              <w:jc w:val="center"/>
              <w:rPr>
                <w:rFonts w:asciiTheme="minorHAnsi" w:hAnsiTheme="minorHAnsi"/>
                <w:sz w:val="22"/>
                <w:szCs w:val="22"/>
              </w:rPr>
            </w:pPr>
            <w:r>
              <w:rPr>
                <w:rFonts w:asciiTheme="minorHAnsi" w:hAnsiTheme="minorHAnsi"/>
                <w:sz w:val="22"/>
                <w:szCs w:val="22"/>
              </w:rPr>
              <w:t>Discrete support in class</w:t>
            </w:r>
          </w:p>
        </w:tc>
        <w:tc>
          <w:tcPr>
            <w:tcW w:w="1843" w:type="dxa"/>
            <w:gridSpan w:val="2"/>
            <w:tcBorders>
              <w:top w:val="single" w:sz="4" w:space="0" w:color="auto"/>
            </w:tcBorders>
            <w:shd w:val="clear" w:color="auto" w:fill="F2F2F2" w:themeFill="background1" w:themeFillShade="F2"/>
          </w:tcPr>
          <w:p w:rsidR="00D21F76" w:rsidRPr="0054582D" w:rsidRDefault="00D21F76" w:rsidP="006F4152">
            <w:pPr>
              <w:jc w:val="center"/>
              <w:rPr>
                <w:rFonts w:asciiTheme="minorHAnsi" w:hAnsiTheme="minorHAnsi"/>
                <w:sz w:val="22"/>
                <w:szCs w:val="22"/>
              </w:rPr>
            </w:pPr>
            <w:r>
              <w:rPr>
                <w:rFonts w:asciiTheme="minorHAnsi" w:hAnsiTheme="minorHAnsi"/>
                <w:sz w:val="22"/>
                <w:szCs w:val="22"/>
              </w:rPr>
              <w:t>Support outside of class</w:t>
            </w:r>
          </w:p>
        </w:tc>
        <w:tc>
          <w:tcPr>
            <w:tcW w:w="1701" w:type="dxa"/>
            <w:gridSpan w:val="2"/>
            <w:tcBorders>
              <w:top w:val="single" w:sz="4" w:space="0" w:color="auto"/>
            </w:tcBorders>
            <w:shd w:val="clear" w:color="auto" w:fill="F2F2F2" w:themeFill="background1" w:themeFillShade="F2"/>
          </w:tcPr>
          <w:p w:rsidR="00D21F76" w:rsidRPr="0054582D" w:rsidRDefault="00D21F76" w:rsidP="006F4152">
            <w:pPr>
              <w:jc w:val="center"/>
              <w:rPr>
                <w:rFonts w:asciiTheme="minorHAnsi" w:hAnsiTheme="minorHAnsi"/>
                <w:sz w:val="22"/>
                <w:szCs w:val="22"/>
              </w:rPr>
            </w:pPr>
            <w:r>
              <w:rPr>
                <w:rFonts w:asciiTheme="minorHAnsi" w:hAnsiTheme="minorHAnsi"/>
                <w:sz w:val="22"/>
                <w:szCs w:val="22"/>
              </w:rPr>
              <w:t>Dyslexia support</w:t>
            </w:r>
          </w:p>
        </w:tc>
        <w:tc>
          <w:tcPr>
            <w:tcW w:w="1701" w:type="dxa"/>
            <w:gridSpan w:val="2"/>
            <w:tcBorders>
              <w:top w:val="single" w:sz="4" w:space="0" w:color="auto"/>
            </w:tcBorders>
            <w:shd w:val="clear" w:color="auto" w:fill="F2F2F2" w:themeFill="background1" w:themeFillShade="F2"/>
          </w:tcPr>
          <w:p w:rsidR="00D21F76" w:rsidRPr="0054582D" w:rsidRDefault="00D21F76" w:rsidP="006F4152">
            <w:pPr>
              <w:jc w:val="center"/>
              <w:rPr>
                <w:rFonts w:asciiTheme="minorHAnsi" w:hAnsiTheme="minorHAnsi"/>
                <w:sz w:val="22"/>
                <w:szCs w:val="22"/>
              </w:rPr>
            </w:pPr>
            <w:r>
              <w:rPr>
                <w:rFonts w:asciiTheme="minorHAnsi" w:hAnsiTheme="minorHAnsi"/>
                <w:sz w:val="22"/>
                <w:szCs w:val="22"/>
              </w:rPr>
              <w:t>Equipment</w:t>
            </w:r>
          </w:p>
        </w:tc>
        <w:tc>
          <w:tcPr>
            <w:tcW w:w="1893" w:type="dxa"/>
            <w:tcBorders>
              <w:top w:val="single" w:sz="4" w:space="0" w:color="auto"/>
            </w:tcBorders>
            <w:shd w:val="clear" w:color="auto" w:fill="F2F2F2" w:themeFill="background1" w:themeFillShade="F2"/>
          </w:tcPr>
          <w:p w:rsidR="00D21F76" w:rsidRPr="0054582D" w:rsidRDefault="00D21F76" w:rsidP="006F4152">
            <w:pPr>
              <w:jc w:val="center"/>
              <w:rPr>
                <w:rFonts w:asciiTheme="minorHAnsi" w:hAnsiTheme="minorHAnsi"/>
                <w:sz w:val="22"/>
                <w:szCs w:val="22"/>
              </w:rPr>
            </w:pPr>
            <w:r>
              <w:rPr>
                <w:rFonts w:asciiTheme="minorHAnsi" w:hAnsiTheme="minorHAnsi"/>
                <w:sz w:val="22"/>
                <w:szCs w:val="22"/>
              </w:rPr>
              <w:t>other</w:t>
            </w:r>
          </w:p>
        </w:tc>
      </w:tr>
      <w:tr w:rsidR="00D21F76" w:rsidTr="00BB4FFB">
        <w:tc>
          <w:tcPr>
            <w:tcW w:w="1668" w:type="dxa"/>
            <w:tcBorders>
              <w:bottom w:val="single" w:sz="4" w:space="0" w:color="auto"/>
            </w:tcBorders>
          </w:tcPr>
          <w:p w:rsidR="00D21F76" w:rsidRPr="0054582D" w:rsidRDefault="00D21F76" w:rsidP="0054582D">
            <w:pPr>
              <w:rPr>
                <w:rFonts w:asciiTheme="minorHAnsi" w:hAnsiTheme="minorHAnsi"/>
                <w:sz w:val="22"/>
                <w:szCs w:val="22"/>
              </w:rPr>
            </w:pPr>
          </w:p>
        </w:tc>
        <w:tc>
          <w:tcPr>
            <w:tcW w:w="1842" w:type="dxa"/>
            <w:gridSpan w:val="2"/>
            <w:tcBorders>
              <w:bottom w:val="single" w:sz="4" w:space="0" w:color="auto"/>
            </w:tcBorders>
          </w:tcPr>
          <w:p w:rsidR="00D21F76" w:rsidRDefault="00D21F76" w:rsidP="0054582D">
            <w:pPr>
              <w:rPr>
                <w:rFonts w:asciiTheme="minorHAnsi" w:hAnsiTheme="minorHAnsi"/>
                <w:sz w:val="22"/>
                <w:szCs w:val="22"/>
              </w:rPr>
            </w:pPr>
          </w:p>
          <w:p w:rsidR="00D21F76" w:rsidRDefault="00D21F76" w:rsidP="0054582D">
            <w:pPr>
              <w:rPr>
                <w:rFonts w:asciiTheme="minorHAnsi" w:hAnsiTheme="minorHAnsi"/>
                <w:sz w:val="22"/>
                <w:szCs w:val="22"/>
              </w:rPr>
            </w:pPr>
          </w:p>
          <w:p w:rsidR="00D21F76" w:rsidRDefault="00D21F76" w:rsidP="0054582D">
            <w:pPr>
              <w:rPr>
                <w:rFonts w:asciiTheme="minorHAnsi" w:hAnsiTheme="minorHAnsi"/>
                <w:sz w:val="22"/>
                <w:szCs w:val="22"/>
              </w:rPr>
            </w:pPr>
          </w:p>
          <w:p w:rsidR="00D21F76" w:rsidRDefault="00D21F76" w:rsidP="0054582D">
            <w:pPr>
              <w:rPr>
                <w:rFonts w:asciiTheme="minorHAnsi" w:hAnsiTheme="minorHAnsi"/>
                <w:sz w:val="22"/>
                <w:szCs w:val="22"/>
              </w:rPr>
            </w:pPr>
          </w:p>
          <w:p w:rsidR="00D21F76" w:rsidRDefault="00D21F76" w:rsidP="0054582D">
            <w:pPr>
              <w:rPr>
                <w:rFonts w:asciiTheme="minorHAnsi" w:hAnsiTheme="minorHAnsi"/>
                <w:sz w:val="22"/>
                <w:szCs w:val="22"/>
              </w:rPr>
            </w:pPr>
          </w:p>
          <w:p w:rsidR="00D21F76" w:rsidRDefault="00D21F76" w:rsidP="0054582D">
            <w:pPr>
              <w:rPr>
                <w:rFonts w:asciiTheme="minorHAnsi" w:hAnsiTheme="minorHAnsi"/>
                <w:sz w:val="22"/>
                <w:szCs w:val="22"/>
              </w:rPr>
            </w:pPr>
          </w:p>
          <w:p w:rsidR="00D21F76" w:rsidRPr="0054582D" w:rsidRDefault="00D21F76" w:rsidP="0054582D">
            <w:pPr>
              <w:rPr>
                <w:rFonts w:asciiTheme="minorHAnsi" w:hAnsiTheme="minorHAnsi"/>
                <w:sz w:val="22"/>
                <w:szCs w:val="22"/>
              </w:rPr>
            </w:pPr>
          </w:p>
        </w:tc>
        <w:tc>
          <w:tcPr>
            <w:tcW w:w="1843" w:type="dxa"/>
            <w:gridSpan w:val="2"/>
            <w:tcBorders>
              <w:bottom w:val="single" w:sz="4" w:space="0" w:color="auto"/>
            </w:tcBorders>
          </w:tcPr>
          <w:p w:rsidR="00D21F76" w:rsidRPr="0054582D" w:rsidRDefault="00D21F76" w:rsidP="0054582D">
            <w:pPr>
              <w:rPr>
                <w:rFonts w:asciiTheme="minorHAnsi" w:hAnsiTheme="minorHAnsi"/>
                <w:sz w:val="22"/>
                <w:szCs w:val="22"/>
              </w:rPr>
            </w:pPr>
          </w:p>
        </w:tc>
        <w:tc>
          <w:tcPr>
            <w:tcW w:w="1701" w:type="dxa"/>
            <w:gridSpan w:val="2"/>
            <w:tcBorders>
              <w:bottom w:val="single" w:sz="4" w:space="0" w:color="auto"/>
            </w:tcBorders>
          </w:tcPr>
          <w:p w:rsidR="00D21F76" w:rsidRPr="0054582D" w:rsidRDefault="00D21F76" w:rsidP="0054582D">
            <w:pPr>
              <w:rPr>
                <w:rFonts w:asciiTheme="minorHAnsi" w:hAnsiTheme="minorHAnsi"/>
                <w:sz w:val="22"/>
                <w:szCs w:val="22"/>
              </w:rPr>
            </w:pPr>
          </w:p>
        </w:tc>
        <w:tc>
          <w:tcPr>
            <w:tcW w:w="1701" w:type="dxa"/>
            <w:gridSpan w:val="2"/>
            <w:tcBorders>
              <w:bottom w:val="single" w:sz="4" w:space="0" w:color="auto"/>
            </w:tcBorders>
          </w:tcPr>
          <w:p w:rsidR="00D21F76" w:rsidRPr="0054582D" w:rsidRDefault="00D21F76" w:rsidP="0054582D">
            <w:pPr>
              <w:rPr>
                <w:rFonts w:asciiTheme="minorHAnsi" w:hAnsiTheme="minorHAnsi"/>
                <w:sz w:val="22"/>
                <w:szCs w:val="22"/>
              </w:rPr>
            </w:pPr>
          </w:p>
        </w:tc>
        <w:tc>
          <w:tcPr>
            <w:tcW w:w="1893" w:type="dxa"/>
            <w:tcBorders>
              <w:bottom w:val="single" w:sz="4" w:space="0" w:color="auto"/>
            </w:tcBorders>
          </w:tcPr>
          <w:p w:rsidR="00D21F76" w:rsidRPr="0054582D" w:rsidRDefault="00D21F76" w:rsidP="0054582D">
            <w:pPr>
              <w:rPr>
                <w:rFonts w:asciiTheme="minorHAnsi" w:hAnsiTheme="minorHAnsi"/>
                <w:sz w:val="22"/>
                <w:szCs w:val="22"/>
              </w:rPr>
            </w:pPr>
          </w:p>
        </w:tc>
      </w:tr>
      <w:tr w:rsidR="00D21F76" w:rsidTr="00BB4FFB">
        <w:tc>
          <w:tcPr>
            <w:tcW w:w="10648" w:type="dxa"/>
            <w:gridSpan w:val="10"/>
            <w:tcBorders>
              <w:top w:val="single" w:sz="4" w:space="0" w:color="auto"/>
              <w:left w:val="nil"/>
              <w:bottom w:val="single" w:sz="4" w:space="0" w:color="auto"/>
              <w:right w:val="nil"/>
            </w:tcBorders>
          </w:tcPr>
          <w:p w:rsidR="00D21F76" w:rsidRPr="0054582D" w:rsidRDefault="00D21F76" w:rsidP="0054582D">
            <w:pPr>
              <w:rPr>
                <w:rFonts w:asciiTheme="minorHAnsi" w:hAnsiTheme="minorHAnsi"/>
                <w:sz w:val="22"/>
                <w:szCs w:val="22"/>
              </w:rPr>
            </w:pPr>
          </w:p>
        </w:tc>
      </w:tr>
      <w:tr w:rsidR="00D21F76" w:rsidTr="00BB4FFB">
        <w:tc>
          <w:tcPr>
            <w:tcW w:w="10648" w:type="dxa"/>
            <w:gridSpan w:val="10"/>
            <w:tcBorders>
              <w:top w:val="single" w:sz="4" w:space="0" w:color="auto"/>
              <w:bottom w:val="single" w:sz="4" w:space="0" w:color="auto"/>
            </w:tcBorders>
            <w:shd w:val="clear" w:color="auto" w:fill="F2F2F2" w:themeFill="background1" w:themeFillShade="F2"/>
          </w:tcPr>
          <w:p w:rsidR="00D21F76" w:rsidRPr="00401C0F" w:rsidRDefault="00D21F76" w:rsidP="00D21F76">
            <w:pPr>
              <w:jc w:val="both"/>
              <w:rPr>
                <w:rFonts w:asciiTheme="minorHAnsi" w:hAnsiTheme="minorHAnsi" w:cs="Arial"/>
                <w:b/>
              </w:rPr>
            </w:pPr>
            <w:r w:rsidRPr="00401C0F">
              <w:rPr>
                <w:rFonts w:asciiTheme="minorHAnsi" w:hAnsiTheme="minorHAnsi" w:cs="Arial"/>
                <w:b/>
              </w:rPr>
              <w:t>CONSENT</w:t>
            </w:r>
          </w:p>
          <w:p w:rsidR="00D21F76" w:rsidRDefault="00D21F76" w:rsidP="00D21F76">
            <w:pPr>
              <w:jc w:val="both"/>
              <w:rPr>
                <w:rFonts w:asciiTheme="minorHAnsi" w:hAnsiTheme="minorHAnsi" w:cs="Arial"/>
                <w:sz w:val="22"/>
                <w:szCs w:val="22"/>
              </w:rPr>
            </w:pPr>
          </w:p>
          <w:p w:rsidR="00D21F76" w:rsidRPr="00401C0F" w:rsidRDefault="00D21F76" w:rsidP="00D21F76">
            <w:pPr>
              <w:jc w:val="both"/>
              <w:rPr>
                <w:rFonts w:asciiTheme="minorHAnsi" w:hAnsiTheme="minorHAnsi" w:cs="Arial"/>
                <w:sz w:val="22"/>
                <w:szCs w:val="22"/>
              </w:rPr>
            </w:pPr>
            <w:r w:rsidRPr="00401C0F">
              <w:rPr>
                <w:rFonts w:asciiTheme="minorHAnsi" w:hAnsiTheme="minorHAnsi" w:cs="Arial"/>
                <w:sz w:val="22"/>
                <w:szCs w:val="22"/>
              </w:rPr>
              <w:t xml:space="preserve">I hereby give consent for this information to be circulated to staff on a ‘need to know’ basis.  I also give my consent for this information to be made available on </w:t>
            </w:r>
            <w:proofErr w:type="spellStart"/>
            <w:r w:rsidRPr="00401C0F">
              <w:rPr>
                <w:rFonts w:asciiTheme="minorHAnsi" w:hAnsiTheme="minorHAnsi" w:cs="Arial"/>
                <w:sz w:val="22"/>
                <w:szCs w:val="22"/>
              </w:rPr>
              <w:t>Sapien</w:t>
            </w:r>
            <w:proofErr w:type="spellEnd"/>
            <w:r w:rsidRPr="00401C0F">
              <w:rPr>
                <w:rFonts w:asciiTheme="minorHAnsi" w:hAnsiTheme="minorHAnsi" w:cs="Arial"/>
                <w:sz w:val="22"/>
                <w:szCs w:val="22"/>
              </w:rPr>
              <w:t xml:space="preserve">. </w:t>
            </w:r>
          </w:p>
          <w:p w:rsidR="00D21F76" w:rsidRPr="00401C0F" w:rsidRDefault="00D21F76" w:rsidP="00D21F76">
            <w:pPr>
              <w:jc w:val="both"/>
              <w:rPr>
                <w:rFonts w:asciiTheme="minorHAnsi" w:hAnsiTheme="minorHAnsi" w:cs="Arial"/>
                <w:sz w:val="22"/>
                <w:szCs w:val="22"/>
              </w:rPr>
            </w:pPr>
          </w:p>
          <w:p w:rsidR="00D21F76" w:rsidRPr="00401C0F" w:rsidRDefault="00D21F76" w:rsidP="00D21F76">
            <w:pPr>
              <w:jc w:val="both"/>
              <w:rPr>
                <w:rFonts w:asciiTheme="minorHAnsi" w:hAnsiTheme="minorHAnsi" w:cs="Arial"/>
                <w:sz w:val="22"/>
                <w:szCs w:val="22"/>
              </w:rPr>
            </w:pPr>
            <w:r w:rsidRPr="00401C0F">
              <w:rPr>
                <w:rFonts w:asciiTheme="minorHAnsi" w:hAnsiTheme="minorHAnsi" w:cs="Arial"/>
                <w:sz w:val="22"/>
                <w:szCs w:val="22"/>
              </w:rPr>
              <w:t>Student signature…………………………………………………………………………………………..</w:t>
            </w:r>
          </w:p>
          <w:p w:rsidR="00D21F76" w:rsidRPr="00401C0F" w:rsidRDefault="00D21F76" w:rsidP="00D21F76">
            <w:pPr>
              <w:jc w:val="both"/>
              <w:rPr>
                <w:rFonts w:asciiTheme="minorHAnsi" w:hAnsiTheme="minorHAnsi" w:cs="Arial"/>
                <w:sz w:val="22"/>
                <w:szCs w:val="22"/>
              </w:rPr>
            </w:pPr>
          </w:p>
          <w:p w:rsidR="00D21F76" w:rsidRPr="00401C0F" w:rsidRDefault="00D21F76" w:rsidP="00D21F76">
            <w:pPr>
              <w:jc w:val="both"/>
              <w:rPr>
                <w:rFonts w:asciiTheme="minorHAnsi" w:hAnsiTheme="minorHAnsi" w:cs="Arial"/>
                <w:sz w:val="22"/>
                <w:szCs w:val="22"/>
              </w:rPr>
            </w:pPr>
            <w:r w:rsidRPr="00401C0F">
              <w:rPr>
                <w:rFonts w:asciiTheme="minorHAnsi" w:hAnsiTheme="minorHAnsi" w:cs="Arial"/>
                <w:sz w:val="22"/>
                <w:szCs w:val="22"/>
              </w:rPr>
              <w:t>Date…………………………………………</w:t>
            </w:r>
          </w:p>
          <w:p w:rsidR="00D21F76" w:rsidRPr="0054582D" w:rsidRDefault="00D21F76" w:rsidP="0054582D">
            <w:pPr>
              <w:rPr>
                <w:rFonts w:asciiTheme="minorHAnsi" w:hAnsiTheme="minorHAnsi"/>
                <w:sz w:val="22"/>
                <w:szCs w:val="22"/>
              </w:rPr>
            </w:pPr>
          </w:p>
        </w:tc>
      </w:tr>
      <w:tr w:rsidR="00D21F76" w:rsidTr="00BB4FFB">
        <w:tc>
          <w:tcPr>
            <w:tcW w:w="3510" w:type="dxa"/>
            <w:gridSpan w:val="3"/>
            <w:tcBorders>
              <w:top w:val="single" w:sz="4" w:space="0" w:color="auto"/>
              <w:left w:val="nil"/>
              <w:bottom w:val="single" w:sz="4" w:space="0" w:color="auto"/>
              <w:right w:val="nil"/>
            </w:tcBorders>
          </w:tcPr>
          <w:p w:rsidR="0054582D" w:rsidRPr="00BB4FFB" w:rsidRDefault="0054582D" w:rsidP="0054582D">
            <w:pPr>
              <w:rPr>
                <w:rFonts w:asciiTheme="minorHAnsi" w:hAnsiTheme="minorHAnsi"/>
                <w:i/>
                <w:sz w:val="22"/>
                <w:szCs w:val="22"/>
              </w:rPr>
            </w:pPr>
          </w:p>
        </w:tc>
        <w:tc>
          <w:tcPr>
            <w:tcW w:w="1843" w:type="dxa"/>
            <w:gridSpan w:val="2"/>
            <w:tcBorders>
              <w:top w:val="single" w:sz="4" w:space="0" w:color="auto"/>
              <w:left w:val="nil"/>
              <w:bottom w:val="single" w:sz="4" w:space="0" w:color="auto"/>
              <w:right w:val="nil"/>
            </w:tcBorders>
          </w:tcPr>
          <w:p w:rsidR="0054582D" w:rsidRPr="00BB4FFB" w:rsidRDefault="0054582D" w:rsidP="0054582D">
            <w:pPr>
              <w:rPr>
                <w:rFonts w:asciiTheme="minorHAnsi" w:hAnsiTheme="minorHAnsi"/>
                <w:i/>
                <w:sz w:val="22"/>
                <w:szCs w:val="22"/>
              </w:rPr>
            </w:pPr>
          </w:p>
        </w:tc>
        <w:tc>
          <w:tcPr>
            <w:tcW w:w="1701" w:type="dxa"/>
            <w:gridSpan w:val="2"/>
            <w:tcBorders>
              <w:top w:val="single" w:sz="4" w:space="0" w:color="auto"/>
              <w:left w:val="nil"/>
              <w:bottom w:val="single" w:sz="4" w:space="0" w:color="auto"/>
              <w:right w:val="nil"/>
            </w:tcBorders>
          </w:tcPr>
          <w:p w:rsidR="0054582D" w:rsidRPr="00BB4FFB" w:rsidRDefault="0054582D" w:rsidP="0054582D">
            <w:pPr>
              <w:rPr>
                <w:rFonts w:asciiTheme="minorHAnsi" w:hAnsiTheme="minorHAnsi"/>
                <w:i/>
                <w:sz w:val="22"/>
                <w:szCs w:val="22"/>
              </w:rPr>
            </w:pPr>
          </w:p>
        </w:tc>
        <w:tc>
          <w:tcPr>
            <w:tcW w:w="1701" w:type="dxa"/>
            <w:gridSpan w:val="2"/>
            <w:tcBorders>
              <w:top w:val="single" w:sz="4" w:space="0" w:color="auto"/>
              <w:left w:val="nil"/>
              <w:bottom w:val="single" w:sz="4" w:space="0" w:color="auto"/>
              <w:right w:val="nil"/>
            </w:tcBorders>
          </w:tcPr>
          <w:p w:rsidR="0054582D" w:rsidRPr="00BB4FFB" w:rsidRDefault="0054582D" w:rsidP="0054582D">
            <w:pPr>
              <w:rPr>
                <w:rFonts w:asciiTheme="minorHAnsi" w:hAnsiTheme="minorHAnsi"/>
                <w:i/>
                <w:sz w:val="22"/>
                <w:szCs w:val="22"/>
              </w:rPr>
            </w:pPr>
          </w:p>
        </w:tc>
        <w:tc>
          <w:tcPr>
            <w:tcW w:w="1893" w:type="dxa"/>
            <w:tcBorders>
              <w:top w:val="single" w:sz="4" w:space="0" w:color="auto"/>
              <w:left w:val="nil"/>
              <w:bottom w:val="single" w:sz="4" w:space="0" w:color="auto"/>
              <w:right w:val="nil"/>
            </w:tcBorders>
          </w:tcPr>
          <w:p w:rsidR="0054582D" w:rsidRPr="00BB4FFB" w:rsidRDefault="0054582D" w:rsidP="0054582D">
            <w:pPr>
              <w:rPr>
                <w:rFonts w:asciiTheme="minorHAnsi" w:hAnsiTheme="minorHAnsi"/>
                <w:i/>
                <w:sz w:val="22"/>
                <w:szCs w:val="22"/>
              </w:rPr>
            </w:pPr>
          </w:p>
        </w:tc>
      </w:tr>
      <w:tr w:rsidR="00BB4FFB" w:rsidTr="00BB4FFB">
        <w:tc>
          <w:tcPr>
            <w:tcW w:w="10648" w:type="dxa"/>
            <w:gridSpan w:val="10"/>
            <w:tcBorders>
              <w:top w:val="single" w:sz="4" w:space="0" w:color="auto"/>
            </w:tcBorders>
            <w:shd w:val="clear" w:color="auto" w:fill="F2F2F2" w:themeFill="background1" w:themeFillShade="F2"/>
          </w:tcPr>
          <w:p w:rsidR="00BB4FFB" w:rsidRPr="00BB4FFB" w:rsidRDefault="00BB4FFB" w:rsidP="00BB4FFB">
            <w:pPr>
              <w:pStyle w:val="Default"/>
              <w:jc w:val="both"/>
              <w:rPr>
                <w:rFonts w:asciiTheme="minorHAnsi" w:hAnsiTheme="minorHAnsi" w:cs="Arial"/>
                <w:b/>
                <w:i/>
              </w:rPr>
            </w:pPr>
            <w:r w:rsidRPr="00BB4FFB">
              <w:rPr>
                <w:rFonts w:asciiTheme="minorHAnsi" w:hAnsiTheme="minorHAnsi" w:cs="Arial"/>
                <w:b/>
                <w:i/>
              </w:rPr>
              <w:t>OR</w:t>
            </w:r>
          </w:p>
          <w:p w:rsidR="00BB4FFB" w:rsidRPr="00BB4FFB" w:rsidRDefault="00BB4FFB" w:rsidP="00BB4FFB">
            <w:pPr>
              <w:pStyle w:val="Default"/>
              <w:jc w:val="both"/>
              <w:rPr>
                <w:rFonts w:asciiTheme="minorHAnsi" w:hAnsiTheme="minorHAnsi" w:cs="Arial"/>
                <w:b/>
                <w:i/>
              </w:rPr>
            </w:pPr>
          </w:p>
          <w:p w:rsidR="00BB4FFB" w:rsidRPr="00BB4FFB" w:rsidRDefault="00BB4FFB" w:rsidP="00BB4FFB">
            <w:pPr>
              <w:pStyle w:val="Default"/>
              <w:jc w:val="both"/>
              <w:rPr>
                <w:rFonts w:asciiTheme="minorHAnsi" w:hAnsiTheme="minorHAnsi" w:cs="Arial"/>
                <w:i/>
                <w:sz w:val="22"/>
                <w:szCs w:val="22"/>
              </w:rPr>
            </w:pPr>
            <w:r w:rsidRPr="00BB4FFB">
              <w:rPr>
                <w:rFonts w:asciiTheme="minorHAnsi" w:hAnsiTheme="minorHAnsi" w:cs="Arial"/>
                <w:i/>
                <w:sz w:val="22"/>
                <w:szCs w:val="22"/>
              </w:rPr>
              <w:t xml:space="preserve">I </w:t>
            </w:r>
            <w:r w:rsidR="00645C3A">
              <w:rPr>
                <w:rFonts w:asciiTheme="minorHAnsi" w:hAnsiTheme="minorHAnsi" w:cs="Arial"/>
                <w:i/>
                <w:sz w:val="22"/>
                <w:szCs w:val="22"/>
              </w:rPr>
              <w:t>wish the nature of my disability to remain confidential;</w:t>
            </w:r>
            <w:r w:rsidRPr="00BB4FFB">
              <w:rPr>
                <w:rFonts w:asciiTheme="minorHAnsi" w:hAnsiTheme="minorHAnsi" w:cs="Arial"/>
                <w:i/>
                <w:sz w:val="22"/>
                <w:szCs w:val="22"/>
              </w:rPr>
              <w:t>.</w:t>
            </w:r>
            <w:r w:rsidR="00645C3A">
              <w:rPr>
                <w:rFonts w:asciiTheme="minorHAnsi" w:hAnsiTheme="minorHAnsi" w:cs="Arial"/>
                <w:i/>
                <w:sz w:val="22"/>
                <w:szCs w:val="22"/>
              </w:rPr>
              <w:t xml:space="preserve"> I  give consent for my teachers to contact </w:t>
            </w:r>
            <w:r w:rsidR="00AE477C">
              <w:rPr>
                <w:rFonts w:asciiTheme="minorHAnsi" w:hAnsiTheme="minorHAnsi" w:cs="Arial"/>
                <w:i/>
                <w:sz w:val="22"/>
                <w:szCs w:val="22"/>
              </w:rPr>
              <w:t>the Additional Support Manager</w:t>
            </w:r>
            <w:r w:rsidR="00645C3A">
              <w:rPr>
                <w:rFonts w:asciiTheme="minorHAnsi" w:hAnsiTheme="minorHAnsi" w:cs="Arial"/>
                <w:i/>
                <w:sz w:val="22"/>
                <w:szCs w:val="22"/>
              </w:rPr>
              <w:t xml:space="preserve"> </w:t>
            </w:r>
            <w:r w:rsidR="00D6730C">
              <w:rPr>
                <w:rFonts w:asciiTheme="minorHAnsi" w:hAnsiTheme="minorHAnsi" w:cs="Arial"/>
                <w:i/>
                <w:sz w:val="22"/>
                <w:szCs w:val="22"/>
              </w:rPr>
              <w:t>for further information and</w:t>
            </w:r>
            <w:r w:rsidR="00645C3A">
              <w:rPr>
                <w:rFonts w:asciiTheme="minorHAnsi" w:hAnsiTheme="minorHAnsi" w:cs="Arial"/>
                <w:i/>
                <w:sz w:val="22"/>
                <w:szCs w:val="22"/>
              </w:rPr>
              <w:t xml:space="preserve"> a note to this affect be made available on </w:t>
            </w:r>
            <w:proofErr w:type="spellStart"/>
            <w:r w:rsidR="00645C3A">
              <w:rPr>
                <w:rFonts w:asciiTheme="minorHAnsi" w:hAnsiTheme="minorHAnsi" w:cs="Arial"/>
                <w:i/>
                <w:sz w:val="22"/>
                <w:szCs w:val="22"/>
              </w:rPr>
              <w:t>Sapien</w:t>
            </w:r>
            <w:proofErr w:type="spellEnd"/>
            <w:r w:rsidR="00645C3A">
              <w:rPr>
                <w:rFonts w:asciiTheme="minorHAnsi" w:hAnsiTheme="minorHAnsi" w:cs="Arial"/>
                <w:i/>
                <w:sz w:val="22"/>
                <w:szCs w:val="22"/>
              </w:rPr>
              <w:t>.</w:t>
            </w:r>
            <w:r w:rsidRPr="00BB4FFB">
              <w:rPr>
                <w:rFonts w:asciiTheme="minorHAnsi" w:hAnsiTheme="minorHAnsi" w:cs="Arial"/>
                <w:i/>
                <w:sz w:val="22"/>
                <w:szCs w:val="22"/>
              </w:rPr>
              <w:t xml:space="preserve"> I understand that this may limit the adjustments which can be made for me.</w:t>
            </w:r>
          </w:p>
          <w:p w:rsidR="00BB4FFB" w:rsidRPr="00BB4FFB" w:rsidRDefault="00BB4FFB" w:rsidP="00BB4FFB">
            <w:pPr>
              <w:pStyle w:val="Default"/>
              <w:jc w:val="both"/>
              <w:rPr>
                <w:rFonts w:asciiTheme="minorHAnsi" w:hAnsiTheme="minorHAnsi" w:cs="Arial"/>
                <w:i/>
                <w:sz w:val="22"/>
                <w:szCs w:val="22"/>
              </w:rPr>
            </w:pPr>
          </w:p>
          <w:p w:rsidR="00BB4FFB" w:rsidRPr="00BB4FFB" w:rsidRDefault="00BB4FFB" w:rsidP="00BB4FFB">
            <w:pPr>
              <w:jc w:val="both"/>
              <w:rPr>
                <w:rFonts w:asciiTheme="minorHAnsi" w:hAnsiTheme="minorHAnsi" w:cs="Arial"/>
                <w:i/>
                <w:sz w:val="22"/>
                <w:szCs w:val="22"/>
              </w:rPr>
            </w:pPr>
            <w:r w:rsidRPr="00BB4FFB">
              <w:rPr>
                <w:rFonts w:asciiTheme="minorHAnsi" w:hAnsiTheme="minorHAnsi" w:cs="Arial"/>
                <w:i/>
                <w:sz w:val="22"/>
                <w:szCs w:val="22"/>
              </w:rPr>
              <w:t>Student signature…………………………………………………………………………………………..</w:t>
            </w:r>
          </w:p>
          <w:p w:rsidR="00BB4FFB" w:rsidRPr="00BB4FFB" w:rsidRDefault="00BB4FFB" w:rsidP="00BB4FFB">
            <w:pPr>
              <w:jc w:val="both"/>
              <w:rPr>
                <w:rFonts w:asciiTheme="minorHAnsi" w:hAnsiTheme="minorHAnsi" w:cs="Arial"/>
                <w:i/>
                <w:sz w:val="22"/>
                <w:szCs w:val="22"/>
              </w:rPr>
            </w:pPr>
          </w:p>
          <w:p w:rsidR="00BB4FFB" w:rsidRPr="00BB4FFB" w:rsidRDefault="00BB4FFB" w:rsidP="00BB4FFB">
            <w:pPr>
              <w:jc w:val="both"/>
              <w:rPr>
                <w:rFonts w:asciiTheme="minorHAnsi" w:hAnsiTheme="minorHAnsi" w:cs="Arial"/>
                <w:i/>
                <w:sz w:val="22"/>
                <w:szCs w:val="22"/>
              </w:rPr>
            </w:pPr>
            <w:r w:rsidRPr="00BB4FFB">
              <w:rPr>
                <w:rFonts w:asciiTheme="minorHAnsi" w:hAnsiTheme="minorHAnsi" w:cs="Arial"/>
                <w:i/>
                <w:sz w:val="22"/>
                <w:szCs w:val="22"/>
              </w:rPr>
              <w:t>Date…………………………………………</w:t>
            </w:r>
          </w:p>
          <w:p w:rsidR="00BB4FFB" w:rsidRPr="00BB4FFB" w:rsidRDefault="00BB4FFB" w:rsidP="0054582D">
            <w:pPr>
              <w:rPr>
                <w:rFonts w:asciiTheme="minorHAnsi" w:hAnsiTheme="minorHAnsi"/>
                <w:i/>
                <w:sz w:val="22"/>
                <w:szCs w:val="22"/>
              </w:rPr>
            </w:pPr>
          </w:p>
        </w:tc>
      </w:tr>
    </w:tbl>
    <w:p w:rsidR="0031748B" w:rsidRDefault="0031748B"/>
    <w:sectPr w:rsidR="0031748B" w:rsidSect="0093366C">
      <w:headerReference w:type="default" r:id="rId9"/>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A6C" w:rsidRDefault="008C1A6C" w:rsidP="00BB4FFB">
      <w:r>
        <w:separator/>
      </w:r>
    </w:p>
  </w:endnote>
  <w:endnote w:type="continuationSeparator" w:id="0">
    <w:p w:rsidR="008C1A6C" w:rsidRDefault="008C1A6C" w:rsidP="00BB4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A6C" w:rsidRDefault="008C1A6C" w:rsidP="00BB4FFB">
      <w:r>
        <w:separator/>
      </w:r>
    </w:p>
  </w:footnote>
  <w:footnote w:type="continuationSeparator" w:id="0">
    <w:p w:rsidR="008C1A6C" w:rsidRDefault="008C1A6C" w:rsidP="00BB4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B01" w:rsidRDefault="005C2B01" w:rsidP="003B2EE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32D72"/>
    <w:multiLevelType w:val="hybridMultilevel"/>
    <w:tmpl w:val="75E2EFC4"/>
    <w:lvl w:ilvl="0" w:tplc="83B2D33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E973E6"/>
    <w:multiLevelType w:val="multilevel"/>
    <w:tmpl w:val="1D84A100"/>
    <w:lvl w:ilvl="0">
      <w:start w:val="2"/>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2" w15:restartNumberingAfterBreak="0">
    <w:nsid w:val="33A21A6C"/>
    <w:multiLevelType w:val="multilevel"/>
    <w:tmpl w:val="1D84A100"/>
    <w:lvl w:ilvl="0">
      <w:start w:val="2"/>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3" w15:restartNumberingAfterBreak="0">
    <w:nsid w:val="399840AF"/>
    <w:multiLevelType w:val="hybridMultilevel"/>
    <w:tmpl w:val="305246AC"/>
    <w:lvl w:ilvl="0" w:tplc="28EC4BBE">
      <w:start w:val="1"/>
      <w:numFmt w:val="decimal"/>
      <w:lvlText w:val="%1."/>
      <w:lvlJc w:val="left"/>
      <w:pPr>
        <w:ind w:left="36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16553E"/>
    <w:multiLevelType w:val="multilevel"/>
    <w:tmpl w:val="B4B04576"/>
    <w:lvl w:ilvl="0">
      <w:start w:val="6"/>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15:restartNumberingAfterBreak="0">
    <w:nsid w:val="498D7BB1"/>
    <w:multiLevelType w:val="hybridMultilevel"/>
    <w:tmpl w:val="B4B04576"/>
    <w:lvl w:ilvl="0" w:tplc="E104F2B6">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2A95435"/>
    <w:multiLevelType w:val="hybridMultilevel"/>
    <w:tmpl w:val="67606D50"/>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D928F4"/>
    <w:multiLevelType w:val="multilevel"/>
    <w:tmpl w:val="1D84A100"/>
    <w:lvl w:ilvl="0">
      <w:start w:val="2"/>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num w:numId="1">
    <w:abstractNumId w:val="0"/>
  </w:num>
  <w:num w:numId="2">
    <w:abstractNumId w:val="3"/>
  </w:num>
  <w:num w:numId="3">
    <w:abstractNumId w:val="1"/>
  </w:num>
  <w:num w:numId="4">
    <w:abstractNumId w:val="6"/>
  </w:num>
  <w:num w:numId="5">
    <w:abstractNumId w:val="7"/>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82D"/>
    <w:rsid w:val="000450AE"/>
    <w:rsid w:val="00103C94"/>
    <w:rsid w:val="001C3AF8"/>
    <w:rsid w:val="00201617"/>
    <w:rsid w:val="00251690"/>
    <w:rsid w:val="002B08F8"/>
    <w:rsid w:val="002B71E8"/>
    <w:rsid w:val="002C43E3"/>
    <w:rsid w:val="0031748B"/>
    <w:rsid w:val="003333B6"/>
    <w:rsid w:val="00346836"/>
    <w:rsid w:val="00361E0E"/>
    <w:rsid w:val="003B2EE0"/>
    <w:rsid w:val="0043024F"/>
    <w:rsid w:val="004562E8"/>
    <w:rsid w:val="0054582D"/>
    <w:rsid w:val="005B4128"/>
    <w:rsid w:val="005C2B01"/>
    <w:rsid w:val="005D2F4E"/>
    <w:rsid w:val="005F1457"/>
    <w:rsid w:val="00645C3A"/>
    <w:rsid w:val="00681671"/>
    <w:rsid w:val="006D3479"/>
    <w:rsid w:val="006F4152"/>
    <w:rsid w:val="00730A8F"/>
    <w:rsid w:val="007542AC"/>
    <w:rsid w:val="00787D1F"/>
    <w:rsid w:val="007A0150"/>
    <w:rsid w:val="007A52A5"/>
    <w:rsid w:val="007E71B6"/>
    <w:rsid w:val="00813A08"/>
    <w:rsid w:val="008946E0"/>
    <w:rsid w:val="008A6803"/>
    <w:rsid w:val="008C1A6C"/>
    <w:rsid w:val="0092523B"/>
    <w:rsid w:val="0093366C"/>
    <w:rsid w:val="00A52926"/>
    <w:rsid w:val="00A56786"/>
    <w:rsid w:val="00A77168"/>
    <w:rsid w:val="00AA2BF7"/>
    <w:rsid w:val="00AE477C"/>
    <w:rsid w:val="00B922F6"/>
    <w:rsid w:val="00BB4FFB"/>
    <w:rsid w:val="00C4778E"/>
    <w:rsid w:val="00C949EE"/>
    <w:rsid w:val="00CF5327"/>
    <w:rsid w:val="00D21F76"/>
    <w:rsid w:val="00D6730C"/>
    <w:rsid w:val="00D94807"/>
    <w:rsid w:val="00DB7625"/>
    <w:rsid w:val="00DF1C21"/>
    <w:rsid w:val="00E638B6"/>
    <w:rsid w:val="00EB6162"/>
    <w:rsid w:val="00ED3B3D"/>
    <w:rsid w:val="00EE5CD7"/>
    <w:rsid w:val="00EF0FDD"/>
    <w:rsid w:val="00FD27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69FD1"/>
  <w15:docId w15:val="{81400A47-1DEA-4CB1-9CE7-A67117197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150"/>
    <w:pPr>
      <w:spacing w:after="0" w:line="240" w:lineRule="auto"/>
    </w:pPr>
    <w:rPr>
      <w:rFonts w:eastAsia="Times New Roman" w:cs="Times New Roman"/>
    </w:rPr>
  </w:style>
  <w:style w:type="paragraph" w:styleId="Heading1">
    <w:name w:val="heading 1"/>
    <w:basedOn w:val="Normal"/>
    <w:link w:val="Heading1Char"/>
    <w:uiPriority w:val="1"/>
    <w:qFormat/>
    <w:rsid w:val="00EB6162"/>
    <w:pPr>
      <w:widowControl w:val="0"/>
      <w:ind w:left="1423"/>
      <w:outlineLvl w:val="0"/>
    </w:pPr>
    <w:rPr>
      <w:rFonts w:eastAsia="Arial" w:cstheme="minorBidi"/>
      <w:b/>
      <w:bCs/>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5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4582D"/>
    <w:pPr>
      <w:autoSpaceDE w:val="0"/>
      <w:autoSpaceDN w:val="0"/>
      <w:adjustRightInd w:val="0"/>
      <w:spacing w:after="0" w:line="240" w:lineRule="auto"/>
    </w:pPr>
    <w:rPr>
      <w:rFonts w:ascii="Calibri" w:hAnsi="Calibri" w:cs="Calibri"/>
      <w:color w:val="000000"/>
    </w:rPr>
  </w:style>
  <w:style w:type="paragraph" w:styleId="BalloonText">
    <w:name w:val="Balloon Text"/>
    <w:basedOn w:val="Normal"/>
    <w:link w:val="BalloonTextChar"/>
    <w:uiPriority w:val="99"/>
    <w:semiHidden/>
    <w:unhideWhenUsed/>
    <w:rsid w:val="00D21F76"/>
    <w:rPr>
      <w:rFonts w:ascii="Tahoma" w:hAnsi="Tahoma" w:cs="Tahoma"/>
      <w:sz w:val="16"/>
      <w:szCs w:val="16"/>
    </w:rPr>
  </w:style>
  <w:style w:type="character" w:customStyle="1" w:styleId="BalloonTextChar">
    <w:name w:val="Balloon Text Char"/>
    <w:basedOn w:val="DefaultParagraphFont"/>
    <w:link w:val="BalloonText"/>
    <w:uiPriority w:val="99"/>
    <w:semiHidden/>
    <w:rsid w:val="00D21F76"/>
    <w:rPr>
      <w:rFonts w:ascii="Tahoma" w:eastAsia="Times New Roman" w:hAnsi="Tahoma" w:cs="Tahoma"/>
      <w:sz w:val="16"/>
      <w:szCs w:val="16"/>
    </w:rPr>
  </w:style>
  <w:style w:type="paragraph" w:styleId="Header">
    <w:name w:val="header"/>
    <w:basedOn w:val="Normal"/>
    <w:link w:val="HeaderChar"/>
    <w:uiPriority w:val="99"/>
    <w:unhideWhenUsed/>
    <w:rsid w:val="00BB4FFB"/>
    <w:pPr>
      <w:tabs>
        <w:tab w:val="center" w:pos="4513"/>
        <w:tab w:val="right" w:pos="9026"/>
      </w:tabs>
    </w:pPr>
  </w:style>
  <w:style w:type="character" w:customStyle="1" w:styleId="HeaderChar">
    <w:name w:val="Header Char"/>
    <w:basedOn w:val="DefaultParagraphFont"/>
    <w:link w:val="Header"/>
    <w:uiPriority w:val="99"/>
    <w:rsid w:val="00BB4FFB"/>
    <w:rPr>
      <w:rFonts w:eastAsia="Times New Roman" w:cs="Times New Roman"/>
    </w:rPr>
  </w:style>
  <w:style w:type="paragraph" w:styleId="Footer">
    <w:name w:val="footer"/>
    <w:basedOn w:val="Normal"/>
    <w:link w:val="FooterChar"/>
    <w:uiPriority w:val="99"/>
    <w:unhideWhenUsed/>
    <w:rsid w:val="00BB4FFB"/>
    <w:pPr>
      <w:tabs>
        <w:tab w:val="center" w:pos="4513"/>
        <w:tab w:val="right" w:pos="9026"/>
      </w:tabs>
    </w:pPr>
  </w:style>
  <w:style w:type="character" w:customStyle="1" w:styleId="FooterChar">
    <w:name w:val="Footer Char"/>
    <w:basedOn w:val="DefaultParagraphFont"/>
    <w:link w:val="Footer"/>
    <w:uiPriority w:val="99"/>
    <w:rsid w:val="00BB4FFB"/>
    <w:rPr>
      <w:rFonts w:eastAsia="Times New Roman" w:cs="Times New Roman"/>
    </w:rPr>
  </w:style>
  <w:style w:type="character" w:customStyle="1" w:styleId="Heading1Char">
    <w:name w:val="Heading 1 Char"/>
    <w:basedOn w:val="DefaultParagraphFont"/>
    <w:link w:val="Heading1"/>
    <w:uiPriority w:val="1"/>
    <w:rsid w:val="00EB6162"/>
    <w:rPr>
      <w:rFonts w:eastAsia="Arial" w:cstheme="minorBidi"/>
      <w:b/>
      <w:bCs/>
      <w:sz w:val="32"/>
      <w:szCs w:val="32"/>
      <w:lang w:val="en-US"/>
    </w:rPr>
  </w:style>
  <w:style w:type="paragraph" w:styleId="ListParagraph">
    <w:name w:val="List Paragraph"/>
    <w:basedOn w:val="Normal"/>
    <w:uiPriority w:val="34"/>
    <w:qFormat/>
    <w:rsid w:val="00AA2B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1995</Words>
  <Characters>11378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Birkenhead Sixth Form College</Company>
  <LinksUpToDate>false</LinksUpToDate>
  <CharactersWithSpaces>13347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Services</dc:creator>
  <cp:lastModifiedBy>Jane Green</cp:lastModifiedBy>
  <cp:revision>5</cp:revision>
  <cp:lastPrinted>2020-02-17T11:04:00Z</cp:lastPrinted>
  <dcterms:created xsi:type="dcterms:W3CDTF">2020-02-18T13:24:00Z</dcterms:created>
  <dcterms:modified xsi:type="dcterms:W3CDTF">2020-02-18T13:32:00Z</dcterms:modified>
</cp:coreProperties>
</file>